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F97" w:rsidRPr="00892D46" w:rsidRDefault="009B1F97" w:rsidP="009B1F97">
      <w:pPr>
        <w:bidi/>
        <w:jc w:val="center"/>
        <w:rPr>
          <w:color w:val="002060"/>
          <w:lang w:bidi="fa-IR"/>
        </w:rPr>
      </w:pPr>
      <w:r w:rsidRPr="00892D46">
        <w:rPr>
          <w:color w:val="002060"/>
          <w:rtl/>
          <w:lang w:bidi="fa-IR"/>
        </w:rPr>
        <w:t>خارج اصول</w:t>
      </w:r>
    </w:p>
    <w:p w:rsidR="009B1F97" w:rsidRPr="00892D46" w:rsidRDefault="009B1F97" w:rsidP="009B1F97">
      <w:pPr>
        <w:bidi/>
        <w:jc w:val="center"/>
        <w:rPr>
          <w:color w:val="002060"/>
          <w:rtl/>
          <w:lang w:bidi="fa-IR"/>
        </w:rPr>
      </w:pPr>
      <w:r w:rsidRPr="00892D46">
        <w:rPr>
          <w:color w:val="002060"/>
          <w:rtl/>
          <w:lang w:bidi="fa-IR"/>
        </w:rPr>
        <w:t>جلسه84 * شنبه 26/ 11/ 98</w:t>
      </w:r>
    </w:p>
    <w:p w:rsidR="009B1F97" w:rsidRPr="00892D46" w:rsidRDefault="009B1F97" w:rsidP="009B1F97">
      <w:pPr>
        <w:pBdr>
          <w:bottom w:val="single" w:sz="12" w:space="1" w:color="auto"/>
        </w:pBdr>
        <w:bidi/>
        <w:jc w:val="center"/>
        <w:rPr>
          <w:color w:val="FF0000"/>
          <w:rtl/>
          <w:lang w:bidi="fa-IR"/>
        </w:rPr>
      </w:pPr>
      <w:r w:rsidRPr="00892D46">
        <w:rPr>
          <w:color w:val="FF0000"/>
          <w:rtl/>
          <w:lang w:bidi="fa-IR"/>
        </w:rPr>
        <w:t>موضوع: مسأله ی ضد</w:t>
      </w:r>
    </w:p>
    <w:p w:rsidR="009B1F97" w:rsidRPr="00892D46" w:rsidRDefault="009B1F97" w:rsidP="009B1F97">
      <w:pPr>
        <w:bidi/>
        <w:rPr>
          <w:rtl/>
          <w:lang w:bidi="fa-IR"/>
        </w:rPr>
      </w:pPr>
      <w:r w:rsidRPr="00892D46">
        <w:rPr>
          <w:rtl/>
          <w:lang w:bidi="fa-IR"/>
        </w:rPr>
        <w:softHyphen/>
      </w:r>
      <w:r w:rsidRPr="00892D46">
        <w:rPr>
          <w:rtl/>
          <w:lang w:bidi="fa-IR"/>
        </w:rPr>
        <w:softHyphen/>
      </w:r>
      <w:r w:rsidRPr="00892D46">
        <w:rPr>
          <w:rtl/>
          <w:lang w:bidi="fa-IR"/>
        </w:rPr>
        <w:softHyphen/>
      </w:r>
      <w:r w:rsidRPr="00892D46">
        <w:rPr>
          <w:rtl/>
          <w:lang w:bidi="fa-IR"/>
        </w:rPr>
        <w:softHyphen/>
      </w:r>
      <w:r w:rsidRPr="00892D46">
        <w:rPr>
          <w:rtl/>
          <w:lang w:bidi="fa-IR"/>
        </w:rPr>
        <w:softHyphen/>
      </w:r>
      <w:r w:rsidRPr="00892D46">
        <w:rPr>
          <w:rtl/>
          <w:lang w:bidi="fa-IR"/>
        </w:rPr>
        <w:softHyphen/>
      </w:r>
      <w:r w:rsidRPr="00892D46">
        <w:rPr>
          <w:rtl/>
          <w:lang w:bidi="fa-IR"/>
        </w:rPr>
        <w:softHyphen/>
      </w:r>
      <w:r w:rsidRPr="00892D46">
        <w:rPr>
          <w:rtl/>
          <w:lang w:bidi="fa-IR"/>
        </w:rPr>
        <w:softHyphen/>
      </w:r>
      <w:r w:rsidRPr="00892D46">
        <w:rPr>
          <w:rtl/>
          <w:lang w:bidi="fa-IR"/>
        </w:rPr>
        <w:softHyphen/>
      </w:r>
      <w:r w:rsidRPr="00892D46">
        <w:rPr>
          <w:rtl/>
          <w:lang w:bidi="fa-IR"/>
        </w:rPr>
        <w:softHyphen/>
      </w:r>
      <w:r w:rsidRPr="00892D46">
        <w:rPr>
          <w:rtl/>
          <w:lang w:bidi="fa-IR"/>
        </w:rPr>
        <w:softHyphen/>
      </w:r>
      <w:r w:rsidRPr="00892D46">
        <w:rPr>
          <w:rtl/>
          <w:lang w:bidi="fa-IR"/>
        </w:rPr>
        <w:softHyphen/>
      </w:r>
      <w:r w:rsidRPr="00892D46">
        <w:rPr>
          <w:rtl/>
          <w:lang w:bidi="fa-IR"/>
        </w:rPr>
        <w:softHyphen/>
      </w:r>
      <w:r w:rsidRPr="00892D46">
        <w:rPr>
          <w:rtl/>
          <w:lang w:bidi="fa-IR"/>
        </w:rPr>
        <w:softHyphen/>
      </w:r>
      <w:r w:rsidRPr="00892D46">
        <w:rPr>
          <w:rtl/>
          <w:lang w:bidi="fa-IR"/>
        </w:rPr>
        <w:softHyphen/>
      </w:r>
      <w:r w:rsidRPr="00892D46">
        <w:rPr>
          <w:rtl/>
          <w:lang w:bidi="fa-IR"/>
        </w:rPr>
        <w:softHyphen/>
      </w:r>
      <w:r w:rsidRPr="00892D46">
        <w:rPr>
          <w:rtl/>
          <w:lang w:bidi="fa-IR"/>
        </w:rPr>
        <w:softHyphen/>
      </w:r>
      <w:r w:rsidRPr="00892D46">
        <w:rPr>
          <w:rtl/>
          <w:lang w:bidi="fa-IR"/>
        </w:rPr>
        <w:softHyphen/>
        <w:t>بسم الله الرحمن الرحیم الحمد لله ربّ العالمین و صلّی الله علی سیّدنا محمّد و آله الطیبین الطاهرین.</w:t>
      </w:r>
    </w:p>
    <w:p w:rsidR="009B1F97" w:rsidRPr="00892D46" w:rsidRDefault="009B1F97" w:rsidP="009B1F97">
      <w:pPr>
        <w:bidi/>
        <w:rPr>
          <w:rtl/>
          <w:lang w:bidi="fa-IR"/>
        </w:rPr>
      </w:pPr>
      <w:r w:rsidRPr="00892D46">
        <w:rPr>
          <w:rtl/>
          <w:lang w:bidi="fa-IR"/>
        </w:rPr>
        <w:t>لا حول و لا قوة الّا بالله العلی العظیم.</w:t>
      </w:r>
    </w:p>
    <w:p w:rsidR="009B1F97" w:rsidRPr="00892D46" w:rsidRDefault="009B1F97" w:rsidP="009B1F97">
      <w:pPr>
        <w:bidi/>
        <w:jc w:val="center"/>
        <w:rPr>
          <w:color w:val="002060"/>
          <w:rtl/>
          <w:lang w:bidi="fa-IR"/>
        </w:rPr>
      </w:pPr>
      <w:r w:rsidRPr="00892D46">
        <w:rPr>
          <w:color w:val="002060"/>
          <w:rtl/>
          <w:lang w:bidi="fa-IR"/>
        </w:rPr>
        <w:t>*******</w:t>
      </w:r>
    </w:p>
    <w:p w:rsidR="009B1F97" w:rsidRDefault="009B1F97" w:rsidP="009B1F97">
      <w:pPr>
        <w:bidi/>
        <w:rPr>
          <w:rtl/>
        </w:rPr>
      </w:pPr>
      <w:r>
        <w:rPr>
          <w:rFonts w:hint="cs"/>
          <w:rtl/>
        </w:rPr>
        <w:t>محق</w:t>
      </w:r>
      <w:r w:rsidR="009F6845">
        <w:rPr>
          <w:rFonts w:hint="cs"/>
          <w:rtl/>
        </w:rPr>
        <w:t>ّ</w:t>
      </w:r>
      <w:r>
        <w:rPr>
          <w:rFonts w:hint="cs"/>
          <w:rtl/>
        </w:rPr>
        <w:t>ق نائینی رحمة الله علیه بر اساس قانون تضاد</w:t>
      </w:r>
      <w:r w:rsidR="009F6845">
        <w:rPr>
          <w:rFonts w:hint="cs"/>
          <w:rtl/>
        </w:rPr>
        <w:t>ّ</w:t>
      </w:r>
      <w:r>
        <w:rPr>
          <w:rFonts w:hint="cs"/>
          <w:rtl/>
        </w:rPr>
        <w:t>(الضد</w:t>
      </w:r>
      <w:r w:rsidR="009F6845">
        <w:rPr>
          <w:rFonts w:hint="cs"/>
          <w:rtl/>
        </w:rPr>
        <w:t>ّ</w:t>
      </w:r>
      <w:r>
        <w:rPr>
          <w:rFonts w:hint="cs"/>
          <w:rtl/>
        </w:rPr>
        <w:t>ان لایجتمعان اقتضاءً و لا خارجاً) در مسأله ی فقهی مأکول اللحم و غیر مأکول اللحم، دو مقام را بررسی کرد: مقام ثبوت و مقام اثبات. در مقام اثبات</w:t>
      </w:r>
      <w:r w:rsidR="009F6845">
        <w:rPr>
          <w:rFonts w:hint="cs"/>
          <w:rtl/>
        </w:rPr>
        <w:t>،</w:t>
      </w:r>
      <w:r>
        <w:rPr>
          <w:rFonts w:hint="cs"/>
          <w:rtl/>
        </w:rPr>
        <w:t xml:space="preserve"> روایات این باب (نماز در لباس غیر مأکول اللحم) را سه طائفه کرد:</w:t>
      </w:r>
    </w:p>
    <w:p w:rsidR="009B1F97" w:rsidRDefault="009B1F97" w:rsidP="009B1F97">
      <w:pPr>
        <w:bidi/>
        <w:rPr>
          <w:rtl/>
        </w:rPr>
      </w:pPr>
      <w:r>
        <w:rPr>
          <w:rFonts w:hint="cs"/>
          <w:rtl/>
        </w:rPr>
        <w:t>طائفه ی او</w:t>
      </w:r>
      <w:r w:rsidR="009F6845">
        <w:rPr>
          <w:rFonts w:hint="cs"/>
          <w:rtl/>
        </w:rPr>
        <w:t>ّ</w:t>
      </w:r>
      <w:r>
        <w:rPr>
          <w:rFonts w:hint="cs"/>
          <w:rtl/>
        </w:rPr>
        <w:t>ل دلالت داشت بر اینکه نماز، فاسد و باطل است.</w:t>
      </w:r>
    </w:p>
    <w:p w:rsidR="009B1F97" w:rsidRDefault="009B1F97" w:rsidP="009B1F97">
      <w:pPr>
        <w:bidi/>
        <w:rPr>
          <w:rtl/>
        </w:rPr>
      </w:pPr>
      <w:r>
        <w:rPr>
          <w:rFonts w:hint="cs"/>
          <w:rtl/>
        </w:rPr>
        <w:t>طائفه ی دو</w:t>
      </w:r>
      <w:r w:rsidR="009F6845">
        <w:rPr>
          <w:rFonts w:hint="cs"/>
          <w:rtl/>
        </w:rPr>
        <w:t>ّ</w:t>
      </w:r>
      <w:r>
        <w:rPr>
          <w:rFonts w:hint="cs"/>
          <w:rtl/>
        </w:rPr>
        <w:t>م دلالت داشت بر اینکه نماز، جایز نیست.</w:t>
      </w:r>
    </w:p>
    <w:p w:rsidR="009B1F97" w:rsidRDefault="009B1F97" w:rsidP="009B1F97">
      <w:pPr>
        <w:bidi/>
        <w:rPr>
          <w:rtl/>
        </w:rPr>
      </w:pPr>
      <w:r>
        <w:rPr>
          <w:rFonts w:hint="cs"/>
          <w:rtl/>
        </w:rPr>
        <w:t>طائفه ی</w:t>
      </w:r>
      <w:r w:rsidR="009F6845">
        <w:rPr>
          <w:rFonts w:hint="cs"/>
          <w:rtl/>
        </w:rPr>
        <w:t xml:space="preserve"> سوّم</w:t>
      </w:r>
      <w:r w:rsidRPr="001A6D59">
        <w:rPr>
          <w:rFonts w:hint="cs"/>
          <w:rtl/>
        </w:rPr>
        <w:t xml:space="preserve"> </w:t>
      </w:r>
      <w:r>
        <w:rPr>
          <w:rFonts w:hint="cs"/>
          <w:rtl/>
        </w:rPr>
        <w:t>دلالت داشت بر نهی از این نماز.</w:t>
      </w:r>
    </w:p>
    <w:p w:rsidR="009B1F97" w:rsidRDefault="009B1F97" w:rsidP="009F6845">
      <w:pPr>
        <w:bidi/>
        <w:rPr>
          <w:rtl/>
        </w:rPr>
      </w:pPr>
      <w:r>
        <w:rPr>
          <w:rFonts w:hint="cs"/>
          <w:rtl/>
        </w:rPr>
        <w:t>سپس</w:t>
      </w:r>
      <w:r w:rsidRPr="00892D46">
        <w:rPr>
          <w:rtl/>
        </w:rPr>
        <w:t xml:space="preserve"> فرمود: </w:t>
      </w:r>
      <w:r>
        <w:rPr>
          <w:rFonts w:hint="cs"/>
          <w:rtl/>
        </w:rPr>
        <w:t xml:space="preserve">این </w:t>
      </w:r>
      <w:r w:rsidRPr="00892D46">
        <w:rPr>
          <w:rtl/>
        </w:rPr>
        <w:t>روایات همه بر مانعیّت حمل می شوند؛ یعنی</w:t>
      </w:r>
      <w:r w:rsidR="009F6845">
        <w:rPr>
          <w:rFonts w:hint="cs"/>
          <w:rtl/>
        </w:rPr>
        <w:t xml:space="preserve"> اینکه</w:t>
      </w:r>
      <w:r w:rsidRPr="00892D46">
        <w:rPr>
          <w:rtl/>
        </w:rPr>
        <w:t xml:space="preserve"> مقارنت صلاة با غیر مأکول اللحم، مانع از قبولی نماز می شود. </w:t>
      </w:r>
      <w:r>
        <w:rPr>
          <w:rFonts w:hint="cs"/>
          <w:rtl/>
        </w:rPr>
        <w:t>بنابراین روایات</w:t>
      </w:r>
      <w:r w:rsidR="009F6845">
        <w:rPr>
          <w:rFonts w:hint="cs"/>
          <w:rtl/>
        </w:rPr>
        <w:t xml:space="preserve"> باب،</w:t>
      </w:r>
      <w:r>
        <w:rPr>
          <w:rFonts w:hint="cs"/>
          <w:rtl/>
        </w:rPr>
        <w:t xml:space="preserve"> فقط یکی از ضد</w:t>
      </w:r>
      <w:r w:rsidR="009F6845">
        <w:rPr>
          <w:rFonts w:hint="cs"/>
          <w:rtl/>
        </w:rPr>
        <w:t>ّ</w:t>
      </w:r>
      <w:r>
        <w:rPr>
          <w:rFonts w:hint="cs"/>
          <w:rtl/>
        </w:rPr>
        <w:t>ین را شامل می شود یعنی مانعی</w:t>
      </w:r>
      <w:r w:rsidR="009F6845">
        <w:rPr>
          <w:rFonts w:hint="cs"/>
          <w:rtl/>
        </w:rPr>
        <w:t>ّ</w:t>
      </w:r>
      <w:r>
        <w:rPr>
          <w:rFonts w:hint="cs"/>
          <w:rtl/>
        </w:rPr>
        <w:t xml:space="preserve">ت غیر مأکول؛ و شرطیت مأکول را شامل نمی شود؛ بله </w:t>
      </w:r>
      <w:r w:rsidRPr="00892D46">
        <w:rPr>
          <w:rtl/>
        </w:rPr>
        <w:t>لازمه ی این مطلب آن است که</w:t>
      </w:r>
      <w:r>
        <w:rPr>
          <w:rFonts w:hint="cs"/>
          <w:rtl/>
        </w:rPr>
        <w:t xml:space="preserve"> گاهی لباس مصلّی مأکول اللحم است و</w:t>
      </w:r>
      <w:r w:rsidRPr="00892D46">
        <w:rPr>
          <w:rtl/>
        </w:rPr>
        <w:t xml:space="preserve"> صلاة با لباس مأکول اللحم صحیح است.</w:t>
      </w:r>
      <w:r>
        <w:rPr>
          <w:rFonts w:hint="cs"/>
          <w:rtl/>
        </w:rPr>
        <w:t xml:space="preserve"> وال</w:t>
      </w:r>
      <w:r w:rsidR="009F6845">
        <w:rPr>
          <w:rFonts w:hint="cs"/>
          <w:rtl/>
        </w:rPr>
        <w:t>ّ</w:t>
      </w:r>
      <w:r>
        <w:rPr>
          <w:rFonts w:hint="cs"/>
          <w:rtl/>
        </w:rPr>
        <w:t>ا لباس همیشه از جنس حیوانات که نیست مثلا</w:t>
      </w:r>
      <w:r w:rsidR="009F6845">
        <w:rPr>
          <w:rFonts w:hint="cs"/>
          <w:rtl/>
        </w:rPr>
        <w:t>ً</w:t>
      </w:r>
      <w:r>
        <w:rPr>
          <w:rFonts w:hint="cs"/>
          <w:rtl/>
        </w:rPr>
        <w:t xml:space="preserve"> ممکن است از پنبه باشد؛ این مطلب</w:t>
      </w:r>
      <w:r w:rsidR="009F6845">
        <w:rPr>
          <w:rFonts w:hint="cs"/>
          <w:rtl/>
        </w:rPr>
        <w:t>ِ</w:t>
      </w:r>
      <w:r>
        <w:rPr>
          <w:rFonts w:hint="cs"/>
          <w:rtl/>
        </w:rPr>
        <w:t xml:space="preserve"> او</w:t>
      </w:r>
      <w:r w:rsidR="009F6845">
        <w:rPr>
          <w:rFonts w:hint="cs"/>
          <w:rtl/>
        </w:rPr>
        <w:t>ّ</w:t>
      </w:r>
      <w:r>
        <w:rPr>
          <w:rFonts w:hint="cs"/>
          <w:rtl/>
        </w:rPr>
        <w:t>ل محق</w:t>
      </w:r>
      <w:r w:rsidR="009F6845">
        <w:rPr>
          <w:rFonts w:hint="cs"/>
          <w:rtl/>
        </w:rPr>
        <w:t>ّ</w:t>
      </w:r>
      <w:r>
        <w:rPr>
          <w:rFonts w:hint="cs"/>
          <w:rtl/>
        </w:rPr>
        <w:t>ق نائینی بود.</w:t>
      </w:r>
      <w:r w:rsidR="009F6845">
        <w:rPr>
          <w:rFonts w:hint="cs"/>
          <w:rtl/>
        </w:rPr>
        <w:t xml:space="preserve"> </w:t>
      </w:r>
      <w:r w:rsidRPr="00892D46">
        <w:rPr>
          <w:rtl/>
        </w:rPr>
        <w:t xml:space="preserve">مطلب </w:t>
      </w:r>
      <w:r>
        <w:rPr>
          <w:rFonts w:hint="cs"/>
          <w:rtl/>
        </w:rPr>
        <w:t>دوم ایشان</w:t>
      </w:r>
      <w:r w:rsidRPr="00892D46">
        <w:rPr>
          <w:rtl/>
        </w:rPr>
        <w:t xml:space="preserve"> </w:t>
      </w:r>
      <w:r>
        <w:rPr>
          <w:rtl/>
        </w:rPr>
        <w:t>این</w:t>
      </w:r>
      <w:r>
        <w:rPr>
          <w:rFonts w:hint="cs"/>
          <w:rtl/>
        </w:rPr>
        <w:t xml:space="preserve"> بود که</w:t>
      </w:r>
      <w:r w:rsidRPr="00892D46">
        <w:rPr>
          <w:rtl/>
        </w:rPr>
        <w:t xml:space="preserve"> </w:t>
      </w:r>
      <w:r w:rsidR="009F6845">
        <w:rPr>
          <w:rFonts w:hint="cs"/>
          <w:rtl/>
        </w:rPr>
        <w:t xml:space="preserve">این </w:t>
      </w:r>
      <w:r w:rsidRPr="00892D46">
        <w:rPr>
          <w:rtl/>
        </w:rPr>
        <w:t>روایات دلالتی بر شرطیّت مأکول اللحم ندارد.</w:t>
      </w:r>
    </w:p>
    <w:p w:rsidR="009B1F97" w:rsidRPr="00892D46" w:rsidRDefault="009B1F97" w:rsidP="009B1F97">
      <w:pPr>
        <w:bidi/>
        <w:rPr>
          <w:rtl/>
        </w:rPr>
      </w:pPr>
      <w:r w:rsidRPr="00892D46">
        <w:rPr>
          <w:rtl/>
        </w:rPr>
        <w:t>ام</w:t>
      </w:r>
      <w:r w:rsidR="009F6845">
        <w:rPr>
          <w:rFonts w:hint="cs"/>
          <w:rtl/>
        </w:rPr>
        <w:t>ّ</w:t>
      </w:r>
      <w:r w:rsidRPr="00892D46">
        <w:rPr>
          <w:rtl/>
        </w:rPr>
        <w:t>ا ظاهر برخی روایات</w:t>
      </w:r>
      <w:r>
        <w:rPr>
          <w:rFonts w:hint="cs"/>
          <w:rtl/>
        </w:rPr>
        <w:t xml:space="preserve"> این است که مأکول اللحم بودن لباس</w:t>
      </w:r>
      <w:r>
        <w:rPr>
          <w:rtl/>
        </w:rPr>
        <w:t xml:space="preserve"> شرط</w:t>
      </w:r>
      <w:r w:rsidRPr="00892D46">
        <w:rPr>
          <w:rtl/>
        </w:rPr>
        <w:t xml:space="preserve"> است:</w:t>
      </w:r>
    </w:p>
    <w:p w:rsidR="009B1F97" w:rsidRPr="00892D46" w:rsidRDefault="009B1F97" w:rsidP="009B1F97">
      <w:pPr>
        <w:bidi/>
        <w:rPr>
          <w:rtl/>
        </w:rPr>
      </w:pPr>
      <w:r w:rsidRPr="00892D46">
        <w:rPr>
          <w:rtl/>
        </w:rPr>
        <w:t>موثّقه ی ابن بکیر</w:t>
      </w:r>
    </w:p>
    <w:p w:rsidR="009B1F97" w:rsidRDefault="009B1F97" w:rsidP="009B1F97">
      <w:pPr>
        <w:bidi/>
        <w:rPr>
          <w:rFonts w:eastAsia="Times New Roman"/>
          <w:color w:val="002060"/>
          <w:rtl/>
          <w:lang w:bidi="fa-IR"/>
        </w:rPr>
      </w:pPr>
      <w:r w:rsidRPr="00892D46">
        <w:rPr>
          <w:rFonts w:eastAsia="Times New Roman"/>
          <w:color w:val="002060"/>
          <w:rtl/>
          <w:lang w:bidi="fa-IR"/>
        </w:rPr>
        <w:t>لَا تُقْبَلُ تِلْكَ الصَّلَاةُ</w:t>
      </w:r>
      <w:r>
        <w:rPr>
          <w:rFonts w:eastAsia="Times New Roman" w:hint="cs"/>
          <w:color w:val="002060"/>
          <w:rtl/>
          <w:lang w:bidi="fa-IR"/>
        </w:rPr>
        <w:t>(1)</w:t>
      </w:r>
      <w:r w:rsidRPr="00892D46">
        <w:rPr>
          <w:rFonts w:eastAsia="Times New Roman"/>
          <w:color w:val="002060"/>
          <w:rtl/>
          <w:lang w:bidi="fa-IR"/>
        </w:rPr>
        <w:t xml:space="preserve"> حَتَّى يُصَلِّيَ فِي غَيْرِهِ مِمَّا أَحَلَّ اللَّهُ أَكْلَهُ</w:t>
      </w:r>
      <w:r>
        <w:rPr>
          <w:rFonts w:eastAsia="Times New Roman" w:hint="cs"/>
          <w:color w:val="002060"/>
          <w:rtl/>
          <w:lang w:bidi="fa-IR"/>
        </w:rPr>
        <w:t>.</w:t>
      </w:r>
      <w:r w:rsidRPr="00892D46">
        <w:rPr>
          <w:rStyle w:val="FootnoteReference"/>
          <w:rtl/>
        </w:rPr>
        <w:footnoteReference w:id="1"/>
      </w:r>
    </w:p>
    <w:p w:rsidR="009B1F97" w:rsidRPr="00F73408" w:rsidRDefault="009B1F97" w:rsidP="009B1F97">
      <w:pPr>
        <w:bidi/>
        <w:rPr>
          <w:rtl/>
        </w:rPr>
      </w:pPr>
      <w:r w:rsidRPr="00F73408">
        <w:rPr>
          <w:rFonts w:eastAsia="Times New Roman" w:hint="cs"/>
          <w:rtl/>
          <w:lang w:bidi="fa-IR"/>
        </w:rPr>
        <w:lastRenderedPageBreak/>
        <w:t xml:space="preserve">(1)یعنی نمازی که در </w:t>
      </w:r>
      <w:r w:rsidRPr="00F73408">
        <w:rPr>
          <w:rFonts w:hint="cs"/>
          <w:rtl/>
        </w:rPr>
        <w:t>غیر مأکول اللحم خوانده شده است.</w:t>
      </w:r>
    </w:p>
    <w:p w:rsidR="009F6845" w:rsidRDefault="009B1F97" w:rsidP="009F6845">
      <w:pPr>
        <w:bidi/>
        <w:rPr>
          <w:rtl/>
        </w:rPr>
      </w:pPr>
      <w:r w:rsidRPr="00892D46">
        <w:rPr>
          <w:rtl/>
        </w:rPr>
        <w:t>روایت ابن ابی حمزه</w:t>
      </w:r>
    </w:p>
    <w:p w:rsidR="009F6845" w:rsidRDefault="00E215C1" w:rsidP="009F6845">
      <w:pPr>
        <w:bidi/>
        <w:rPr>
          <w:rtl/>
        </w:rPr>
      </w:pPr>
      <w:r>
        <w:rPr>
          <w:rFonts w:eastAsia="Times New Roman"/>
          <w:color w:val="002060"/>
          <w:rtl/>
          <w:lang w:bidi="fa-IR"/>
        </w:rPr>
        <w:t>5354-</w:t>
      </w:r>
      <w:r>
        <w:rPr>
          <w:rFonts w:eastAsia="Times New Roman" w:hint="cs"/>
          <w:color w:val="002060"/>
          <w:rtl/>
          <w:lang w:bidi="fa-IR"/>
        </w:rPr>
        <w:t>3</w:t>
      </w:r>
      <w:r w:rsidR="009B1F97" w:rsidRPr="00EA2DBC">
        <w:rPr>
          <w:rFonts w:eastAsia="Times New Roman"/>
          <w:color w:val="002060"/>
          <w:rtl/>
          <w:lang w:bidi="fa-IR"/>
        </w:rPr>
        <w:t>- وَ عَنْهُ عَنْ عَبْدِ اللَّهِ بْنِ إِسْحَاقَ الْعَلَوِيِّ عَنِ الْحَسَنِ بْنِ عَلِيٍّ عَنْ مُحَمَّدِ بْنِ سُلَيْمَانَ الدَّيْلَمِيِّ عَنْ عَلِيِّ بْنِ أَبِي حَمْزَةَ قَالَ: سَأَلْتُ أَبَا عَبْدِ اللَّهِ وَ أَبَا الْح</w:t>
      </w:r>
      <w:r w:rsidR="009B1F97">
        <w:rPr>
          <w:rFonts w:eastAsia="Times New Roman"/>
          <w:color w:val="002060"/>
          <w:rtl/>
          <w:lang w:bidi="fa-IR"/>
        </w:rPr>
        <w:t>َسَنِ ع عَنْ لِبَاسِ الْفِرَاءِ</w:t>
      </w:r>
      <w:r w:rsidR="009B1F97">
        <w:rPr>
          <w:rFonts w:eastAsia="Times New Roman" w:hint="cs"/>
          <w:color w:val="002060"/>
          <w:rtl/>
          <w:lang w:bidi="fa-IR"/>
        </w:rPr>
        <w:t>(1)</w:t>
      </w:r>
      <w:r w:rsidR="009B1F97" w:rsidRPr="00EA2DBC">
        <w:rPr>
          <w:rFonts w:eastAsia="Times New Roman"/>
          <w:color w:val="002060"/>
          <w:rtl/>
          <w:lang w:bidi="fa-IR"/>
        </w:rPr>
        <w:t xml:space="preserve"> وَ الصَّلَاةِ فِيهَا</w:t>
      </w:r>
      <w:r>
        <w:rPr>
          <w:rFonts w:eastAsia="Times New Roman" w:hint="cs"/>
          <w:color w:val="002060"/>
          <w:rtl/>
          <w:lang w:bidi="fa-IR"/>
        </w:rPr>
        <w:t>؛</w:t>
      </w:r>
      <w:r w:rsidR="009B1F97" w:rsidRPr="00EA2DBC">
        <w:rPr>
          <w:rFonts w:eastAsia="Times New Roman"/>
          <w:color w:val="002060"/>
          <w:rtl/>
          <w:lang w:bidi="fa-IR"/>
        </w:rPr>
        <w:t xml:space="preserve"> فَقَالَ لَا تُصَلِّ فِيهَا إِلَّا</w:t>
      </w:r>
      <w:r w:rsidR="009B1F97">
        <w:rPr>
          <w:rFonts w:eastAsia="Times New Roman"/>
          <w:color w:val="002060"/>
          <w:rtl/>
          <w:lang w:bidi="fa-IR"/>
        </w:rPr>
        <w:t xml:space="preserve"> فِي مَا كَانَ مِنْهُ ذَكِيّاً</w:t>
      </w:r>
      <w:r>
        <w:rPr>
          <w:rFonts w:eastAsia="Times New Roman" w:hint="cs"/>
          <w:color w:val="002060"/>
          <w:rtl/>
          <w:lang w:bidi="fa-IR"/>
        </w:rPr>
        <w:t>؛</w:t>
      </w:r>
      <w:r w:rsidR="009B1F97">
        <w:rPr>
          <w:rFonts w:eastAsia="Times New Roman" w:hint="cs"/>
          <w:color w:val="002060"/>
          <w:rtl/>
          <w:lang w:bidi="fa-IR"/>
        </w:rPr>
        <w:t xml:space="preserve"> </w:t>
      </w:r>
      <w:r>
        <w:rPr>
          <w:rFonts w:eastAsia="Times New Roman"/>
          <w:color w:val="002060"/>
          <w:rtl/>
          <w:lang w:bidi="fa-IR"/>
        </w:rPr>
        <w:t>قَالَ قُلْتُ: أَ</w:t>
      </w:r>
      <w:r>
        <w:rPr>
          <w:rFonts w:eastAsia="Times New Roman" w:hint="cs"/>
          <w:color w:val="002060"/>
          <w:rtl/>
          <w:lang w:bidi="fa-IR"/>
        </w:rPr>
        <w:t xml:space="preserve"> </w:t>
      </w:r>
      <w:r w:rsidR="009B1F97" w:rsidRPr="00EA2DBC">
        <w:rPr>
          <w:rFonts w:eastAsia="Times New Roman"/>
          <w:color w:val="002060"/>
          <w:rtl/>
          <w:lang w:bidi="fa-IR"/>
        </w:rPr>
        <w:t>وَ لَيْسَ الذَّكِي</w:t>
      </w:r>
      <w:r w:rsidR="009B1F97">
        <w:rPr>
          <w:rFonts w:eastAsia="Times New Roman"/>
          <w:color w:val="002060"/>
          <w:rtl/>
          <w:lang w:bidi="fa-IR"/>
        </w:rPr>
        <w:t>ُّ مِمَّا ذُكِّيَ بِالْحَدِيدِ</w:t>
      </w:r>
      <w:r>
        <w:rPr>
          <w:rFonts w:eastAsia="Times New Roman" w:hint="cs"/>
          <w:color w:val="002060"/>
          <w:rtl/>
          <w:lang w:bidi="fa-IR"/>
        </w:rPr>
        <w:t>؟</w:t>
      </w:r>
      <w:r w:rsidR="009B1F97">
        <w:rPr>
          <w:rFonts w:eastAsia="Times New Roman" w:hint="cs"/>
          <w:color w:val="002060"/>
          <w:rtl/>
          <w:lang w:bidi="fa-IR"/>
        </w:rPr>
        <w:t xml:space="preserve"> </w:t>
      </w:r>
      <w:r w:rsidR="009B1F97" w:rsidRPr="00EA2DBC">
        <w:rPr>
          <w:rFonts w:eastAsia="Times New Roman"/>
          <w:color w:val="002060"/>
          <w:rtl/>
          <w:lang w:bidi="fa-IR"/>
        </w:rPr>
        <w:t>قَالَ بَلَى إِذَا</w:t>
      </w:r>
      <w:r w:rsidR="009B1F97">
        <w:rPr>
          <w:rFonts w:eastAsia="Times New Roman"/>
          <w:color w:val="002060"/>
          <w:rtl/>
          <w:lang w:bidi="fa-IR"/>
        </w:rPr>
        <w:t xml:space="preserve"> كَانَ مِمَّا يُؤْكَلُ لَحْمُهُ</w:t>
      </w:r>
      <w:r>
        <w:rPr>
          <w:rFonts w:eastAsia="Times New Roman" w:hint="cs"/>
          <w:color w:val="002060"/>
          <w:rtl/>
          <w:lang w:bidi="fa-IR"/>
        </w:rPr>
        <w:t>؛</w:t>
      </w:r>
      <w:r w:rsidR="009B1F97" w:rsidRPr="00EA2DBC">
        <w:rPr>
          <w:rFonts w:eastAsia="Times New Roman"/>
          <w:color w:val="002060"/>
          <w:rtl/>
          <w:lang w:bidi="fa-IR"/>
        </w:rPr>
        <w:t xml:space="preserve"> قُلْتُ وَ مَا لَا يُؤْكَلُ</w:t>
      </w:r>
      <w:r w:rsidR="009B1F97">
        <w:rPr>
          <w:rFonts w:eastAsia="Times New Roman"/>
          <w:color w:val="002060"/>
          <w:rtl/>
          <w:lang w:bidi="fa-IR"/>
        </w:rPr>
        <w:t xml:space="preserve"> لَحْمُهُ مِنْ غَيْرِ الْغَنَمِ</w:t>
      </w:r>
      <w:r>
        <w:rPr>
          <w:rFonts w:eastAsia="Times New Roman" w:hint="cs"/>
          <w:color w:val="002060"/>
          <w:rtl/>
          <w:lang w:bidi="fa-IR"/>
        </w:rPr>
        <w:t>؟</w:t>
      </w:r>
      <w:r w:rsidR="009B1F97" w:rsidRPr="00EA2DBC">
        <w:rPr>
          <w:rFonts w:eastAsia="Times New Roman"/>
          <w:color w:val="002060"/>
          <w:rtl/>
          <w:lang w:bidi="fa-IR"/>
        </w:rPr>
        <w:t xml:space="preserve"> قَالَ لَا بَأْسَ بِالسِّنْجَابِ فَإِنَّهُ </w:t>
      </w:r>
      <w:r w:rsidR="009B1F97">
        <w:rPr>
          <w:rFonts w:eastAsia="Times New Roman"/>
          <w:color w:val="002060"/>
          <w:rtl/>
          <w:lang w:bidi="fa-IR"/>
        </w:rPr>
        <w:t>دَابَّةٌ لَا تَأْكُلُ اللَّحْمَ</w:t>
      </w:r>
      <w:r w:rsidR="009B1F97" w:rsidRPr="00EA2DBC">
        <w:rPr>
          <w:rFonts w:eastAsia="Times New Roman"/>
          <w:color w:val="002060"/>
          <w:rtl/>
          <w:lang w:bidi="fa-IR"/>
        </w:rPr>
        <w:t xml:space="preserve"> وَ لَيْسَ هُوَ مِمَّا</w:t>
      </w:r>
      <w:r w:rsidR="009B1F97">
        <w:rPr>
          <w:rFonts w:eastAsia="Times New Roman"/>
          <w:color w:val="002060"/>
          <w:rtl/>
          <w:lang w:bidi="fa-IR"/>
        </w:rPr>
        <w:t xml:space="preserve"> نَهَى عَنْهُ رَسُولُ اللَّهِ ص</w:t>
      </w:r>
      <w:r w:rsidR="009B1F97" w:rsidRPr="00EA2DBC">
        <w:rPr>
          <w:rFonts w:eastAsia="Times New Roman"/>
          <w:color w:val="002060"/>
          <w:rtl/>
          <w:lang w:bidi="fa-IR"/>
        </w:rPr>
        <w:t xml:space="preserve"> إِذْ نَهَى عَنْ كُلِّ ذِي نَابٍ وَ مِخْلَبٍ.</w:t>
      </w:r>
      <w:r w:rsidR="009B1F97" w:rsidRPr="00EA2DBC">
        <w:rPr>
          <w:rStyle w:val="FootnoteReference"/>
          <w:rFonts w:eastAsia="Times New Roman"/>
          <w:color w:val="002060"/>
          <w:rtl/>
          <w:lang w:bidi="fa-IR"/>
        </w:rPr>
        <w:footnoteReference w:id="2"/>
      </w:r>
    </w:p>
    <w:p w:rsidR="009B1F97" w:rsidRPr="009F6845" w:rsidRDefault="009B1F97" w:rsidP="009F6845">
      <w:pPr>
        <w:bidi/>
        <w:rPr>
          <w:rtl/>
        </w:rPr>
      </w:pPr>
      <w:r w:rsidRPr="00E40482">
        <w:rPr>
          <w:rFonts w:eastAsia="Times New Roman" w:hint="cs"/>
          <w:rtl/>
          <w:lang w:bidi="fa-IR"/>
        </w:rPr>
        <w:t>(1)</w:t>
      </w:r>
      <w:r w:rsidR="009F6845">
        <w:rPr>
          <w:rFonts w:eastAsia="Times New Roman" w:hint="cs"/>
          <w:rtl/>
          <w:lang w:bidi="fa-IR"/>
        </w:rPr>
        <w:t xml:space="preserve">فراء: </w:t>
      </w:r>
      <w:r w:rsidRPr="00E40482">
        <w:rPr>
          <w:rFonts w:eastAsia="Times New Roman" w:hint="cs"/>
          <w:rtl/>
          <w:lang w:bidi="fa-IR"/>
        </w:rPr>
        <w:t>گورخر؛ یعنی</w:t>
      </w:r>
      <w:r w:rsidR="009F6845">
        <w:rPr>
          <w:rFonts w:eastAsia="Times New Roman" w:hint="cs"/>
          <w:rtl/>
          <w:lang w:bidi="fa-IR"/>
        </w:rPr>
        <w:t xml:space="preserve"> </w:t>
      </w:r>
      <w:r w:rsidRPr="00E40482">
        <w:rPr>
          <w:rFonts w:eastAsia="Times New Roman" w:hint="cs"/>
          <w:rtl/>
          <w:lang w:bidi="fa-IR"/>
        </w:rPr>
        <w:t>لباسی که از پوست گورخر تهیه شد است.</w:t>
      </w:r>
    </w:p>
    <w:p w:rsidR="009B1F97" w:rsidRPr="00892D46" w:rsidRDefault="009B1F97" w:rsidP="009B1F97">
      <w:pPr>
        <w:bidi/>
        <w:rPr>
          <w:rtl/>
        </w:rPr>
      </w:pPr>
      <w:r w:rsidRPr="00892D46">
        <w:rPr>
          <w:rtl/>
        </w:rPr>
        <w:t>محق</w:t>
      </w:r>
      <w:r>
        <w:rPr>
          <w:rFonts w:hint="cs"/>
          <w:rtl/>
        </w:rPr>
        <w:t>ّ</w:t>
      </w:r>
      <w:r w:rsidRPr="00892D46">
        <w:rPr>
          <w:rtl/>
        </w:rPr>
        <w:t>ق نائینی می فرماید</w:t>
      </w:r>
      <w:r>
        <w:rPr>
          <w:rFonts w:hint="cs"/>
          <w:rtl/>
        </w:rPr>
        <w:t>:</w:t>
      </w:r>
      <w:r w:rsidRPr="00892D46">
        <w:rPr>
          <w:rtl/>
        </w:rPr>
        <w:t xml:space="preserve"> هیچ کدام از این دو روایت</w:t>
      </w:r>
      <w:r>
        <w:rPr>
          <w:rFonts w:hint="cs"/>
          <w:rtl/>
        </w:rPr>
        <w:t>،</w:t>
      </w:r>
      <w:r w:rsidRPr="00892D46">
        <w:rPr>
          <w:rtl/>
        </w:rPr>
        <w:t xml:space="preserve"> شرطی</w:t>
      </w:r>
      <w:r>
        <w:rPr>
          <w:rFonts w:hint="cs"/>
          <w:rtl/>
        </w:rPr>
        <w:t>ّ</w:t>
      </w:r>
      <w:r w:rsidRPr="00892D46">
        <w:rPr>
          <w:rtl/>
        </w:rPr>
        <w:t>ت</w:t>
      </w:r>
      <w:r>
        <w:rPr>
          <w:rFonts w:hint="cs"/>
          <w:rtl/>
        </w:rPr>
        <w:t xml:space="preserve"> مأکول اللحم</w:t>
      </w:r>
      <w:r>
        <w:rPr>
          <w:rtl/>
        </w:rPr>
        <w:t xml:space="preserve"> را اثبات نمی کنند</w:t>
      </w:r>
      <w:r>
        <w:rPr>
          <w:rFonts w:hint="cs"/>
          <w:rtl/>
        </w:rPr>
        <w:t>:</w:t>
      </w:r>
    </w:p>
    <w:p w:rsidR="00452FBD" w:rsidRPr="00452FBD" w:rsidRDefault="009B1F97" w:rsidP="009F6845">
      <w:pPr>
        <w:bidi/>
        <w:rPr>
          <w:color w:val="0070C0"/>
          <w:rtl/>
        </w:rPr>
      </w:pPr>
      <w:r w:rsidRPr="00452FBD">
        <w:rPr>
          <w:color w:val="0070C0"/>
          <w:rtl/>
        </w:rPr>
        <w:t>اما روایت دو</w:t>
      </w:r>
      <w:r w:rsidR="00327BE0">
        <w:rPr>
          <w:rFonts w:hint="cs"/>
          <w:color w:val="0070C0"/>
          <w:rtl/>
        </w:rPr>
        <w:t>ّ</w:t>
      </w:r>
      <w:r w:rsidRPr="00452FBD">
        <w:rPr>
          <w:color w:val="0070C0"/>
          <w:rtl/>
        </w:rPr>
        <w:t>م</w:t>
      </w:r>
    </w:p>
    <w:p w:rsidR="009B1F97" w:rsidRPr="00310A0D" w:rsidRDefault="009B1F97" w:rsidP="00452FBD">
      <w:pPr>
        <w:bidi/>
        <w:rPr>
          <w:rtl/>
        </w:rPr>
      </w:pPr>
      <w:r w:rsidRPr="00310A0D">
        <w:rPr>
          <w:rtl/>
        </w:rPr>
        <w:t>از ذیل این روایت</w:t>
      </w:r>
      <w:r w:rsidRPr="00310A0D">
        <w:rPr>
          <w:rFonts w:hint="cs"/>
          <w:rtl/>
        </w:rPr>
        <w:t>(</w:t>
      </w:r>
      <w:r w:rsidR="00E215C1" w:rsidRPr="00310A0D">
        <w:rPr>
          <w:rFonts w:eastAsia="Times New Roman"/>
          <w:rtl/>
          <w:lang w:bidi="fa-IR"/>
        </w:rPr>
        <w:t>قَالَ بَلَى إِذَا كَانَ مِمَّا يُؤْكَلُ لَحْمُهُ</w:t>
      </w:r>
      <w:r w:rsidRPr="00310A0D">
        <w:rPr>
          <w:rFonts w:eastAsia="Times New Roman" w:hint="cs"/>
          <w:rtl/>
          <w:lang w:bidi="fa-IR"/>
        </w:rPr>
        <w:t>)</w:t>
      </w:r>
      <w:r w:rsidRPr="00310A0D">
        <w:rPr>
          <w:rtl/>
        </w:rPr>
        <w:t xml:space="preserve"> </w:t>
      </w:r>
      <w:r w:rsidRPr="00310A0D">
        <w:rPr>
          <w:rFonts w:hint="cs"/>
          <w:rtl/>
        </w:rPr>
        <w:t>استفاده می شود که</w:t>
      </w:r>
      <w:r w:rsidRPr="00310A0D">
        <w:rPr>
          <w:rtl/>
        </w:rPr>
        <w:t xml:space="preserve"> حیوانی </w:t>
      </w:r>
      <w:r w:rsidRPr="00310A0D">
        <w:rPr>
          <w:rFonts w:hint="cs"/>
          <w:rtl/>
        </w:rPr>
        <w:t>قابل تذکیه است</w:t>
      </w:r>
      <w:r w:rsidRPr="00310A0D">
        <w:rPr>
          <w:rtl/>
        </w:rPr>
        <w:t xml:space="preserve"> که مأکول اللحم باشد مانند گاو</w:t>
      </w:r>
      <w:r w:rsidRPr="00310A0D">
        <w:rPr>
          <w:rFonts w:hint="cs"/>
          <w:rtl/>
        </w:rPr>
        <w:t xml:space="preserve"> و</w:t>
      </w:r>
      <w:r w:rsidRPr="00310A0D">
        <w:rPr>
          <w:rtl/>
        </w:rPr>
        <w:t xml:space="preserve"> گوسفند؛ پس غیر مأکول اللحم قابل تذکیه نیست؛ </w:t>
      </w:r>
      <w:r w:rsidRPr="00310A0D">
        <w:rPr>
          <w:rFonts w:hint="cs"/>
          <w:rtl/>
        </w:rPr>
        <w:t xml:space="preserve">اما </w:t>
      </w:r>
      <w:r w:rsidRPr="00310A0D">
        <w:rPr>
          <w:rtl/>
        </w:rPr>
        <w:t>این مطلب تعارض دارد با روایاتی که می گویند همه ی حیوانات قابل تذکیه اند</w:t>
      </w:r>
      <w:r w:rsidR="009F6845">
        <w:rPr>
          <w:rFonts w:hint="cs"/>
          <w:rtl/>
        </w:rPr>
        <w:t>.</w:t>
      </w:r>
      <w:r w:rsidR="009F6845">
        <w:rPr>
          <w:rStyle w:val="FootnoteReference"/>
          <w:rtl/>
        </w:rPr>
        <w:footnoteReference w:id="3"/>
      </w:r>
    </w:p>
    <w:p w:rsidR="009B1F97" w:rsidRPr="00892D46" w:rsidRDefault="009B1F97" w:rsidP="00BE0727">
      <w:pPr>
        <w:bidi/>
        <w:rPr>
          <w:rtl/>
        </w:rPr>
      </w:pPr>
      <w:r w:rsidRPr="00892D46">
        <w:rPr>
          <w:rtl/>
        </w:rPr>
        <w:t>جمع</w:t>
      </w:r>
      <w:r>
        <w:rPr>
          <w:rFonts w:hint="cs"/>
          <w:rtl/>
        </w:rPr>
        <w:t xml:space="preserve"> بین این دو طائفه این است که</w:t>
      </w:r>
      <w:r w:rsidRPr="00892D46">
        <w:rPr>
          <w:rtl/>
        </w:rPr>
        <w:t xml:space="preserve"> روایاتی که می گویند همه ی حیوانات قابل تذکیه اند، یعنی</w:t>
      </w:r>
      <w:r>
        <w:rPr>
          <w:rFonts w:hint="cs"/>
          <w:rtl/>
        </w:rPr>
        <w:t xml:space="preserve"> اینکه</w:t>
      </w:r>
      <w:r w:rsidRPr="00892D46">
        <w:rPr>
          <w:rtl/>
        </w:rPr>
        <w:t xml:space="preserve"> با تذکیه پاک می شوند</w:t>
      </w:r>
      <w:r w:rsidR="00E215C1">
        <w:rPr>
          <w:rFonts w:hint="cs"/>
          <w:rtl/>
        </w:rPr>
        <w:t>؛</w:t>
      </w:r>
      <w:r w:rsidRPr="00892D46">
        <w:rPr>
          <w:rtl/>
        </w:rPr>
        <w:t xml:space="preserve"> اما این روایت می گوید</w:t>
      </w:r>
      <w:r w:rsidR="00BE0727">
        <w:rPr>
          <w:rFonts w:hint="cs"/>
          <w:rtl/>
        </w:rPr>
        <w:t xml:space="preserve"> لباس مصلی اگر از حیوانات است باید از حیوان مأکول اللحم باشد(</w:t>
      </w:r>
      <w:r w:rsidR="00BE0727" w:rsidRPr="00892D46">
        <w:rPr>
          <w:rtl/>
        </w:rPr>
        <w:t xml:space="preserve">نماز </w:t>
      </w:r>
      <w:r w:rsidRPr="00892D46">
        <w:rPr>
          <w:rtl/>
        </w:rPr>
        <w:t>با</w:t>
      </w:r>
      <w:r w:rsidR="00BE0727">
        <w:rPr>
          <w:rFonts w:hint="cs"/>
          <w:rtl/>
        </w:rPr>
        <w:t xml:space="preserve"> لباس</w:t>
      </w:r>
      <w:r w:rsidRPr="00892D46">
        <w:rPr>
          <w:rtl/>
        </w:rPr>
        <w:t xml:space="preserve"> غیر مأکول اللحم باطل است گرچه </w:t>
      </w:r>
      <w:r>
        <w:rPr>
          <w:rFonts w:hint="cs"/>
          <w:rtl/>
        </w:rPr>
        <w:t xml:space="preserve">تذکیه شده </w:t>
      </w:r>
      <w:r w:rsidR="00E215C1">
        <w:rPr>
          <w:rFonts w:hint="cs"/>
          <w:rtl/>
        </w:rPr>
        <w:t xml:space="preserve">و </w:t>
      </w:r>
      <w:r w:rsidR="00BE0727">
        <w:rPr>
          <w:rtl/>
        </w:rPr>
        <w:t>پاک باشد</w:t>
      </w:r>
      <w:r w:rsidR="00BE0727">
        <w:rPr>
          <w:rFonts w:hint="cs"/>
          <w:rtl/>
        </w:rPr>
        <w:t>)</w:t>
      </w:r>
    </w:p>
    <w:p w:rsidR="003E3AF5" w:rsidRDefault="00BE0727" w:rsidP="00665C14">
      <w:pPr>
        <w:bidi/>
        <w:rPr>
          <w:rtl/>
        </w:rPr>
      </w:pPr>
      <w:r w:rsidRPr="00310A0D">
        <w:rPr>
          <w:rFonts w:hint="cs"/>
          <w:rtl/>
        </w:rPr>
        <w:t>محق</w:t>
      </w:r>
      <w:r w:rsidR="00665C14">
        <w:rPr>
          <w:rFonts w:hint="cs"/>
          <w:rtl/>
        </w:rPr>
        <w:t>ّ</w:t>
      </w:r>
      <w:r w:rsidR="003E3AF5">
        <w:rPr>
          <w:rFonts w:hint="cs"/>
          <w:rtl/>
        </w:rPr>
        <w:t>ق نائینی می فرماید:</w:t>
      </w:r>
    </w:p>
    <w:p w:rsidR="00665C14" w:rsidRPr="00665C14" w:rsidRDefault="00665C14" w:rsidP="003E3AF5">
      <w:pPr>
        <w:bidi/>
        <w:rPr>
          <w:rtl/>
        </w:rPr>
      </w:pPr>
      <w:r>
        <w:rPr>
          <w:rFonts w:eastAsia="Times New Roman"/>
          <w:color w:val="000000"/>
          <w:rtl/>
          <w:lang w:bidi="fa-IR"/>
        </w:rPr>
        <w:t>إلّا أن تعليله للرخصة</w:t>
      </w:r>
      <w:r w:rsidRPr="00665C14">
        <w:rPr>
          <w:rFonts w:eastAsia="Times New Roman"/>
          <w:color w:val="000000"/>
          <w:rtl/>
          <w:lang w:bidi="fa-IR"/>
        </w:rPr>
        <w:t xml:space="preserve"> في السنجاب بأنّه (لا يأكل اللحم و ليس هو ممّا نهى عنه رسول اللّه صلّى اللّه عليه و آله) يدلّ على أنّ ما نهى عن أكله هو الذي لا تجوز الصلاة فيه، و أنّ المأكوليّة إنّما اعتبرت في جواز الصلاة في الفراء لمكان المضادّة لما نهى عنه، لا لتقوّم المطلوبيّة بالوقوع في المأكول، فيتّحد مآل هذه الرواية حينئذ مع ما تقدّم من أدلّة المانعيّة.</w:t>
      </w:r>
    </w:p>
    <w:p w:rsidR="00BE0727" w:rsidRDefault="00BE0727" w:rsidP="003E3AF5">
      <w:pPr>
        <w:bidi/>
        <w:rPr>
          <w:rFonts w:eastAsia="Times New Roman"/>
          <w:rtl/>
          <w:lang w:bidi="fa-IR"/>
        </w:rPr>
      </w:pPr>
      <w:r w:rsidRPr="00310A0D">
        <w:rPr>
          <w:rFonts w:hint="cs"/>
          <w:rtl/>
        </w:rPr>
        <w:t>این جمله از روایت در کنار تعلیلی که در روایات برای جواز آمده است مثلا</w:t>
      </w:r>
      <w:r w:rsidR="00A7661D" w:rsidRPr="00310A0D">
        <w:rPr>
          <w:rFonts w:hint="cs"/>
          <w:rtl/>
        </w:rPr>
        <w:t>ً</w:t>
      </w:r>
      <w:r w:rsidRPr="00310A0D">
        <w:rPr>
          <w:rFonts w:hint="cs"/>
          <w:rtl/>
        </w:rPr>
        <w:t xml:space="preserve"> در ادامه ی همین روایت می فرماید: </w:t>
      </w:r>
      <w:r w:rsidR="00A7661D" w:rsidRPr="00310A0D">
        <w:rPr>
          <w:rFonts w:hint="cs"/>
          <w:rtl/>
        </w:rPr>
        <w:t>"</w:t>
      </w:r>
      <w:r w:rsidRPr="00310A0D">
        <w:rPr>
          <w:rFonts w:eastAsia="Times New Roman"/>
          <w:rtl/>
          <w:lang w:bidi="fa-IR"/>
        </w:rPr>
        <w:t>لَا بَأْسَ بِالسِّنْجَابِ فَإِنَّهُ دَابَّةٌ لَا تَأْكُلُ اللَّحْمَ وَ لَيْسَ هُوَ مِمَّا نَهَى عَنْهُ رَسُولُ اللَّهِ</w:t>
      </w:r>
      <w:r w:rsidR="00A7661D" w:rsidRPr="00310A0D">
        <w:rPr>
          <w:rFonts w:eastAsia="Times New Roman" w:hint="cs"/>
          <w:rtl/>
          <w:lang w:bidi="fa-IR"/>
        </w:rPr>
        <w:t>"؛ این تعلیل یک بیان مقدمی بر عدم جواز نماز در غیر مأکول است</w:t>
      </w:r>
      <w:r w:rsidR="005D5C1B" w:rsidRPr="00310A0D">
        <w:rPr>
          <w:rFonts w:eastAsia="Times New Roman" w:hint="cs"/>
          <w:rtl/>
          <w:lang w:bidi="fa-IR"/>
        </w:rPr>
        <w:t>؛</w:t>
      </w:r>
      <w:r w:rsidR="00310A0D" w:rsidRPr="00310A0D">
        <w:rPr>
          <w:rFonts w:eastAsia="Times New Roman" w:hint="cs"/>
          <w:rtl/>
          <w:lang w:bidi="fa-IR"/>
        </w:rPr>
        <w:t xml:space="preserve"> یعنی مورد منهی عنه، مانع است</w:t>
      </w:r>
      <w:r w:rsidR="003E3AF5">
        <w:rPr>
          <w:rFonts w:eastAsia="Times New Roman" w:hint="cs"/>
          <w:rtl/>
          <w:lang w:bidi="fa-IR"/>
        </w:rPr>
        <w:t>؛</w:t>
      </w:r>
      <w:r w:rsidR="00310A0D" w:rsidRPr="00310A0D">
        <w:rPr>
          <w:rFonts w:eastAsia="Times New Roman" w:hint="cs"/>
          <w:rtl/>
          <w:lang w:bidi="fa-IR"/>
        </w:rPr>
        <w:t xml:space="preserve"> پس این </w:t>
      </w:r>
      <w:r w:rsidR="003E3AF5">
        <w:rPr>
          <w:rFonts w:eastAsia="Times New Roman" w:hint="cs"/>
          <w:rtl/>
          <w:lang w:bidi="fa-IR"/>
        </w:rPr>
        <w:t>روایت نیز</w:t>
      </w:r>
      <w:r w:rsidR="00310A0D" w:rsidRPr="00310A0D">
        <w:rPr>
          <w:rFonts w:eastAsia="Times New Roman" w:hint="cs"/>
          <w:rtl/>
          <w:lang w:bidi="fa-IR"/>
        </w:rPr>
        <w:t xml:space="preserve"> بیان مانعیت است</w:t>
      </w:r>
      <w:r w:rsidR="00310A0D">
        <w:rPr>
          <w:rFonts w:eastAsia="Times New Roman" w:hint="cs"/>
          <w:rtl/>
          <w:lang w:bidi="fa-IR"/>
        </w:rPr>
        <w:t xml:space="preserve"> و رجوع دارد به همان سه طائفه ای که ذکر </w:t>
      </w:r>
      <w:r w:rsidR="003E3AF5">
        <w:rPr>
          <w:rFonts w:eastAsia="Times New Roman" w:hint="cs"/>
          <w:rtl/>
          <w:lang w:bidi="fa-IR"/>
        </w:rPr>
        <w:t>شد</w:t>
      </w:r>
      <w:r w:rsidR="00310A0D">
        <w:rPr>
          <w:rFonts w:eastAsia="Times New Roman" w:hint="cs"/>
          <w:rtl/>
          <w:lang w:bidi="fa-IR"/>
        </w:rPr>
        <w:t>.</w:t>
      </w:r>
    </w:p>
    <w:p w:rsidR="009B1F97" w:rsidRPr="00892D46" w:rsidRDefault="009B1F97" w:rsidP="001856CB">
      <w:pPr>
        <w:bidi/>
        <w:rPr>
          <w:rtl/>
        </w:rPr>
      </w:pPr>
      <w:r>
        <w:rPr>
          <w:rFonts w:hint="cs"/>
          <w:rtl/>
        </w:rPr>
        <w:t>اما</w:t>
      </w:r>
      <w:r w:rsidRPr="00892D46">
        <w:rPr>
          <w:rtl/>
        </w:rPr>
        <w:t xml:space="preserve"> در مثل فراء </w:t>
      </w:r>
      <w:r>
        <w:rPr>
          <w:rFonts w:hint="cs"/>
          <w:rtl/>
        </w:rPr>
        <w:t>اگر</w:t>
      </w:r>
      <w:r w:rsidR="001856CB">
        <w:rPr>
          <w:rFonts w:hint="cs"/>
          <w:rtl/>
        </w:rPr>
        <w:t xml:space="preserve"> بخواهیم</w:t>
      </w:r>
      <w:r>
        <w:rPr>
          <w:rFonts w:hint="cs"/>
          <w:rtl/>
        </w:rPr>
        <w:t xml:space="preserve"> </w:t>
      </w:r>
      <w:r w:rsidRPr="00892D46">
        <w:rPr>
          <w:rtl/>
        </w:rPr>
        <w:t>مأکولی</w:t>
      </w:r>
      <w:r w:rsidR="00BE0727">
        <w:rPr>
          <w:rFonts w:hint="cs"/>
          <w:rtl/>
        </w:rPr>
        <w:t>ّ</w:t>
      </w:r>
      <w:r w:rsidRPr="00892D46">
        <w:rPr>
          <w:rtl/>
        </w:rPr>
        <w:t>ت را شرط کنیم</w:t>
      </w:r>
      <w:r w:rsidR="003E3AF5">
        <w:rPr>
          <w:rFonts w:hint="cs"/>
          <w:rtl/>
        </w:rPr>
        <w:t>،</w:t>
      </w:r>
      <w:r w:rsidRPr="00892D46">
        <w:rPr>
          <w:rtl/>
        </w:rPr>
        <w:t xml:space="preserve"> این اشتراط</w:t>
      </w:r>
      <w:r w:rsidR="00BE0727">
        <w:rPr>
          <w:rFonts w:hint="cs"/>
          <w:rtl/>
        </w:rPr>
        <w:t>،</w:t>
      </w:r>
      <w:r w:rsidRPr="00892D46">
        <w:rPr>
          <w:rtl/>
        </w:rPr>
        <w:t xml:space="preserve"> تأسیسی نیست</w:t>
      </w:r>
      <w:r w:rsidR="00BE0727">
        <w:rPr>
          <w:rFonts w:hint="cs"/>
          <w:rtl/>
        </w:rPr>
        <w:t>؛</w:t>
      </w:r>
      <w:r w:rsidRPr="00892D46">
        <w:rPr>
          <w:rtl/>
        </w:rPr>
        <w:t xml:space="preserve"> و بعبارة</w:t>
      </w:r>
      <w:r>
        <w:rPr>
          <w:rFonts w:hint="cs"/>
          <w:rtl/>
        </w:rPr>
        <w:t xml:space="preserve"> أخری،</w:t>
      </w:r>
      <w:r w:rsidRPr="00892D46">
        <w:rPr>
          <w:rtl/>
        </w:rPr>
        <w:t xml:space="preserve"> </w:t>
      </w:r>
      <w:r w:rsidR="001856CB">
        <w:rPr>
          <w:rFonts w:hint="cs"/>
          <w:rtl/>
        </w:rPr>
        <w:t>«</w:t>
      </w:r>
      <w:r w:rsidR="003E3AF5">
        <w:rPr>
          <w:rtl/>
        </w:rPr>
        <w:t>مأکول</w:t>
      </w:r>
      <w:r w:rsidR="003E3AF5">
        <w:rPr>
          <w:rFonts w:hint="cs"/>
          <w:rtl/>
        </w:rPr>
        <w:t xml:space="preserve"> بودن</w:t>
      </w:r>
      <w:r w:rsidR="001856CB">
        <w:rPr>
          <w:rFonts w:hint="cs"/>
          <w:rtl/>
        </w:rPr>
        <w:t>»</w:t>
      </w:r>
      <w:r w:rsidRPr="00892D46">
        <w:rPr>
          <w:rtl/>
        </w:rPr>
        <w:t xml:space="preserve"> از مقو</w:t>
      </w:r>
      <w:r>
        <w:rPr>
          <w:rFonts w:hint="cs"/>
          <w:rtl/>
        </w:rPr>
        <w:t>ّ</w:t>
      </w:r>
      <w:r w:rsidRPr="00892D46">
        <w:rPr>
          <w:rtl/>
        </w:rPr>
        <w:t>مات لباس مصل</w:t>
      </w:r>
      <w:r>
        <w:rPr>
          <w:rFonts w:hint="cs"/>
          <w:rtl/>
        </w:rPr>
        <w:t>ّ</w:t>
      </w:r>
      <w:r w:rsidRPr="00892D46">
        <w:rPr>
          <w:rtl/>
        </w:rPr>
        <w:t>ی نیست بلکه مقو</w:t>
      </w:r>
      <w:r>
        <w:rPr>
          <w:rFonts w:hint="cs"/>
          <w:rtl/>
        </w:rPr>
        <w:t>ّ</w:t>
      </w:r>
      <w:r w:rsidRPr="00892D46">
        <w:rPr>
          <w:rtl/>
        </w:rPr>
        <w:t xml:space="preserve">م </w:t>
      </w:r>
      <w:r>
        <w:rPr>
          <w:rFonts w:hint="cs"/>
          <w:rtl/>
        </w:rPr>
        <w:t>لباس</w:t>
      </w:r>
      <w:r w:rsidR="001856CB">
        <w:rPr>
          <w:rFonts w:hint="cs"/>
          <w:rtl/>
        </w:rPr>
        <w:t xml:space="preserve"> مصلی</w:t>
      </w:r>
      <w:r>
        <w:rPr>
          <w:rFonts w:hint="cs"/>
          <w:rtl/>
        </w:rPr>
        <w:t>،</w:t>
      </w:r>
      <w:r w:rsidRPr="00892D46">
        <w:rPr>
          <w:rtl/>
        </w:rPr>
        <w:t xml:space="preserve"> </w:t>
      </w:r>
      <w:r w:rsidR="001856CB">
        <w:rPr>
          <w:rFonts w:hint="cs"/>
          <w:rtl/>
        </w:rPr>
        <w:t>«</w:t>
      </w:r>
      <w:r w:rsidRPr="00892D46">
        <w:rPr>
          <w:rtl/>
        </w:rPr>
        <w:t>غیر مأکول نبودن</w:t>
      </w:r>
      <w:r w:rsidR="001856CB">
        <w:rPr>
          <w:rFonts w:hint="cs"/>
          <w:rtl/>
        </w:rPr>
        <w:t>»</w:t>
      </w:r>
      <w:r w:rsidRPr="00892D46">
        <w:rPr>
          <w:rtl/>
        </w:rPr>
        <w:t xml:space="preserve"> است</w:t>
      </w:r>
      <w:r w:rsidR="001856CB">
        <w:rPr>
          <w:rFonts w:hint="cs"/>
          <w:rtl/>
        </w:rPr>
        <w:t>؛</w:t>
      </w:r>
      <w:r w:rsidRPr="00892D46">
        <w:rPr>
          <w:rtl/>
        </w:rPr>
        <w:t xml:space="preserve"> مأکولی</w:t>
      </w:r>
      <w:r>
        <w:rPr>
          <w:rFonts w:hint="cs"/>
          <w:rtl/>
        </w:rPr>
        <w:t>ّ</w:t>
      </w:r>
      <w:r w:rsidRPr="00892D46">
        <w:rPr>
          <w:rtl/>
        </w:rPr>
        <w:t>ت</w:t>
      </w:r>
      <w:r w:rsidR="001856CB">
        <w:rPr>
          <w:rFonts w:hint="cs"/>
          <w:rtl/>
        </w:rPr>
        <w:t>،</w:t>
      </w:r>
      <w:r w:rsidRPr="00892D46">
        <w:rPr>
          <w:rtl/>
        </w:rPr>
        <w:t xml:space="preserve"> لازمه ی</w:t>
      </w:r>
      <w:r w:rsidR="001856CB">
        <w:rPr>
          <w:rFonts w:hint="cs"/>
          <w:rtl/>
        </w:rPr>
        <w:t xml:space="preserve"> قهری</w:t>
      </w:r>
      <w:r w:rsidRPr="00892D46">
        <w:rPr>
          <w:rtl/>
        </w:rPr>
        <w:t xml:space="preserve"> این مقو</w:t>
      </w:r>
      <w:r>
        <w:rPr>
          <w:rFonts w:hint="cs"/>
          <w:rtl/>
        </w:rPr>
        <w:t>ّ</w:t>
      </w:r>
      <w:r w:rsidRPr="00892D46">
        <w:rPr>
          <w:rtl/>
        </w:rPr>
        <w:t>م است که در روایات بیان شده است</w:t>
      </w:r>
      <w:r>
        <w:rPr>
          <w:rFonts w:hint="cs"/>
          <w:rtl/>
        </w:rPr>
        <w:t>؛</w:t>
      </w:r>
      <w:r w:rsidRPr="00892D46">
        <w:rPr>
          <w:rtl/>
        </w:rPr>
        <w:t xml:space="preserve"> و بعبارة</w:t>
      </w:r>
      <w:r>
        <w:rPr>
          <w:rFonts w:hint="cs"/>
          <w:rtl/>
        </w:rPr>
        <w:t xml:space="preserve"> ثالثة،</w:t>
      </w:r>
      <w:r w:rsidRPr="00892D46">
        <w:rPr>
          <w:rtl/>
        </w:rPr>
        <w:t xml:space="preserve"> مأکولی</w:t>
      </w:r>
      <w:r>
        <w:rPr>
          <w:rFonts w:hint="cs"/>
          <w:rtl/>
        </w:rPr>
        <w:t>ّ</w:t>
      </w:r>
      <w:r w:rsidRPr="00892D46">
        <w:rPr>
          <w:rtl/>
        </w:rPr>
        <w:t>ت</w:t>
      </w:r>
      <w:r w:rsidR="00BE0727">
        <w:rPr>
          <w:rFonts w:hint="cs"/>
          <w:rtl/>
        </w:rPr>
        <w:t>،</w:t>
      </w:r>
      <w:r w:rsidRPr="00892D46">
        <w:rPr>
          <w:rtl/>
        </w:rPr>
        <w:t xml:space="preserve"> لازمه ی مانعی</w:t>
      </w:r>
      <w:r>
        <w:rPr>
          <w:rFonts w:hint="cs"/>
          <w:rtl/>
        </w:rPr>
        <w:t>ّ</w:t>
      </w:r>
      <w:r w:rsidRPr="00892D46">
        <w:rPr>
          <w:rtl/>
        </w:rPr>
        <w:t>ت غیر مأکول است</w:t>
      </w:r>
      <w:r>
        <w:rPr>
          <w:rFonts w:hint="cs"/>
          <w:rtl/>
        </w:rPr>
        <w:t>؛</w:t>
      </w:r>
      <w:r w:rsidRPr="00892D46">
        <w:rPr>
          <w:rtl/>
        </w:rPr>
        <w:t xml:space="preserve"> </w:t>
      </w:r>
      <w:r w:rsidR="001856CB">
        <w:rPr>
          <w:rFonts w:hint="cs"/>
          <w:rtl/>
        </w:rPr>
        <w:t>لذا</w:t>
      </w:r>
      <w:r w:rsidRPr="00892D46">
        <w:rPr>
          <w:rtl/>
        </w:rPr>
        <w:t xml:space="preserve"> این روایت چیزی جز همان سه طائفه از روایات</w:t>
      </w:r>
      <w:r>
        <w:rPr>
          <w:rFonts w:hint="cs"/>
          <w:rtl/>
        </w:rPr>
        <w:t xml:space="preserve"> </w:t>
      </w:r>
      <w:r w:rsidRPr="00892D46">
        <w:rPr>
          <w:rtl/>
        </w:rPr>
        <w:t>نیست.</w:t>
      </w:r>
    </w:p>
    <w:p w:rsidR="00452FBD" w:rsidRPr="00452FBD" w:rsidRDefault="009B1F97" w:rsidP="009F6845">
      <w:pPr>
        <w:bidi/>
        <w:rPr>
          <w:color w:val="0070C0"/>
          <w:rtl/>
        </w:rPr>
      </w:pPr>
      <w:r w:rsidRPr="00452FBD">
        <w:rPr>
          <w:color w:val="0070C0"/>
          <w:rtl/>
        </w:rPr>
        <w:t>اما روایت او</w:t>
      </w:r>
      <w:r w:rsidR="00452FBD" w:rsidRPr="00452FBD">
        <w:rPr>
          <w:rFonts w:hint="cs"/>
          <w:color w:val="0070C0"/>
          <w:rtl/>
        </w:rPr>
        <w:t>ّ</w:t>
      </w:r>
      <w:r w:rsidRPr="00452FBD">
        <w:rPr>
          <w:color w:val="0070C0"/>
          <w:rtl/>
        </w:rPr>
        <w:t>ل</w:t>
      </w:r>
    </w:p>
    <w:p w:rsidR="006E4301" w:rsidRDefault="009B1F97" w:rsidP="00452FBD">
      <w:pPr>
        <w:bidi/>
      </w:pPr>
      <w:r w:rsidRPr="00892D46">
        <w:rPr>
          <w:rtl/>
        </w:rPr>
        <w:t>ذیل این روایت</w:t>
      </w:r>
      <w:r w:rsidR="001856CB">
        <w:rPr>
          <w:rFonts w:hint="cs"/>
          <w:rtl/>
        </w:rPr>
        <w:t>(</w:t>
      </w:r>
      <w:r w:rsidR="001856CB" w:rsidRPr="00892D46">
        <w:rPr>
          <w:rFonts w:eastAsia="Times New Roman"/>
          <w:color w:val="002060"/>
          <w:rtl/>
          <w:lang w:bidi="fa-IR"/>
        </w:rPr>
        <w:t>لَا تُقْبَلُ تِلْكَ الصَّلَاةُ حَتَّى يُصَلِّيَ فِي غَيْرِهِ مِمَّا أَحَلَّ اللَّهُ أَكْلَهُ</w:t>
      </w:r>
      <w:r w:rsidR="001856CB">
        <w:rPr>
          <w:rFonts w:hint="cs"/>
          <w:rtl/>
        </w:rPr>
        <w:t>)</w:t>
      </w:r>
      <w:r>
        <w:rPr>
          <w:rFonts w:hint="cs"/>
          <w:rtl/>
        </w:rPr>
        <w:t>،</w:t>
      </w:r>
      <w:r w:rsidRPr="00892D46">
        <w:rPr>
          <w:rtl/>
        </w:rPr>
        <w:t xml:space="preserve"> </w:t>
      </w:r>
      <w:r w:rsidR="001856CB">
        <w:rPr>
          <w:rFonts w:hint="cs"/>
          <w:rtl/>
        </w:rPr>
        <w:t xml:space="preserve">یک </w:t>
      </w:r>
      <w:r w:rsidRPr="00892D46">
        <w:rPr>
          <w:rtl/>
        </w:rPr>
        <w:t xml:space="preserve">جمله ی </w:t>
      </w:r>
      <w:r w:rsidR="001856CB" w:rsidRPr="00892D46">
        <w:rPr>
          <w:rtl/>
        </w:rPr>
        <w:t xml:space="preserve">مستأنفه </w:t>
      </w:r>
      <w:r w:rsidR="001856CB">
        <w:rPr>
          <w:rFonts w:hint="cs"/>
          <w:rtl/>
        </w:rPr>
        <w:t xml:space="preserve">و </w:t>
      </w:r>
      <w:r w:rsidRPr="00892D46">
        <w:rPr>
          <w:rtl/>
        </w:rPr>
        <w:t>مستقل</w:t>
      </w:r>
      <w:r>
        <w:rPr>
          <w:rFonts w:hint="cs"/>
          <w:rtl/>
        </w:rPr>
        <w:t>ّ</w:t>
      </w:r>
      <w:r w:rsidR="001856CB">
        <w:rPr>
          <w:rtl/>
        </w:rPr>
        <w:t>ه</w:t>
      </w:r>
      <w:r w:rsidRPr="00892D46">
        <w:rPr>
          <w:rtl/>
        </w:rPr>
        <w:t xml:space="preserve"> نیست بلکه عطف به ماقبل و خبر دو</w:t>
      </w:r>
      <w:r>
        <w:rPr>
          <w:rFonts w:hint="cs"/>
          <w:rtl/>
        </w:rPr>
        <w:t>ّ</w:t>
      </w:r>
      <w:r w:rsidRPr="00892D46">
        <w:rPr>
          <w:rtl/>
        </w:rPr>
        <w:t xml:space="preserve">م بعد از </w:t>
      </w:r>
      <w:r w:rsidR="001856CB">
        <w:rPr>
          <w:rFonts w:hint="cs"/>
          <w:rtl/>
        </w:rPr>
        <w:t>«</w:t>
      </w:r>
      <w:r w:rsidRPr="00892D46">
        <w:rPr>
          <w:rtl/>
        </w:rPr>
        <w:t>فاسدة</w:t>
      </w:r>
      <w:r w:rsidR="001856CB">
        <w:rPr>
          <w:rFonts w:hint="cs"/>
          <w:rtl/>
        </w:rPr>
        <w:t>»</w:t>
      </w:r>
      <w:r w:rsidRPr="00892D46">
        <w:rPr>
          <w:rtl/>
        </w:rPr>
        <w:t xml:space="preserve"> می باشد؛ و این عطف دلالت دارد بر اینکه نماز در غیر مأکول</w:t>
      </w:r>
      <w:r w:rsidR="001856CB">
        <w:rPr>
          <w:rFonts w:hint="cs"/>
          <w:rtl/>
        </w:rPr>
        <w:t>،</w:t>
      </w:r>
      <w:r w:rsidRPr="00892D46">
        <w:rPr>
          <w:rtl/>
        </w:rPr>
        <w:t xml:space="preserve"> مانع از صح</w:t>
      </w:r>
      <w:r>
        <w:rPr>
          <w:rFonts w:hint="cs"/>
          <w:rtl/>
        </w:rPr>
        <w:t>ّ</w:t>
      </w:r>
      <w:r w:rsidRPr="00892D46">
        <w:rPr>
          <w:rtl/>
        </w:rPr>
        <w:t xml:space="preserve">ت و قبولی </w:t>
      </w:r>
      <w:r w:rsidR="00452FBD">
        <w:rPr>
          <w:rFonts w:hint="cs"/>
          <w:rtl/>
        </w:rPr>
        <w:t>آن می باشد</w:t>
      </w:r>
      <w:r w:rsidRPr="00892D46">
        <w:rPr>
          <w:rtl/>
        </w:rPr>
        <w:t xml:space="preserve">. لذا کلام </w:t>
      </w:r>
      <w:r>
        <w:rPr>
          <w:rFonts w:hint="cs"/>
          <w:rtl/>
        </w:rPr>
        <w:t>حضرت،</w:t>
      </w:r>
      <w:r w:rsidRPr="00892D46">
        <w:rPr>
          <w:rtl/>
        </w:rPr>
        <w:t xml:space="preserve"> تأکیدی است </w:t>
      </w:r>
      <w:r w:rsidR="009F6845">
        <w:rPr>
          <w:rFonts w:hint="cs"/>
          <w:rtl/>
        </w:rPr>
        <w:t>و</w:t>
      </w:r>
      <w:r w:rsidRPr="00892D46">
        <w:rPr>
          <w:rtl/>
        </w:rPr>
        <w:t xml:space="preserve"> تأسیسی</w:t>
      </w:r>
      <w:r w:rsidR="009F6845">
        <w:rPr>
          <w:rFonts w:hint="cs"/>
          <w:rtl/>
        </w:rPr>
        <w:t xml:space="preserve"> نیست</w:t>
      </w:r>
      <w:r w:rsidRPr="00892D46">
        <w:rPr>
          <w:rtl/>
        </w:rPr>
        <w:t xml:space="preserve"> </w:t>
      </w:r>
      <w:r>
        <w:rPr>
          <w:rFonts w:hint="cs"/>
          <w:rtl/>
        </w:rPr>
        <w:t>تا این</w:t>
      </w:r>
      <w:r w:rsidRPr="00892D46">
        <w:rPr>
          <w:rtl/>
        </w:rPr>
        <w:t>که گفته شود</w:t>
      </w:r>
      <w:r w:rsidR="008601F1">
        <w:rPr>
          <w:rFonts w:hint="cs"/>
          <w:rtl/>
        </w:rPr>
        <w:t>:</w:t>
      </w:r>
      <w:r w:rsidRPr="00892D46">
        <w:rPr>
          <w:rtl/>
        </w:rPr>
        <w:t xml:space="preserve"> </w:t>
      </w:r>
      <w:r w:rsidR="008601F1">
        <w:rPr>
          <w:rFonts w:hint="cs"/>
          <w:rtl/>
        </w:rPr>
        <w:t>«</w:t>
      </w:r>
      <w:r w:rsidRPr="00892D46">
        <w:rPr>
          <w:rtl/>
        </w:rPr>
        <w:t>لایقبل الله الصلاة ال</w:t>
      </w:r>
      <w:r w:rsidR="008601F1">
        <w:rPr>
          <w:rFonts w:hint="cs"/>
          <w:rtl/>
        </w:rPr>
        <w:t>ّ</w:t>
      </w:r>
      <w:r w:rsidRPr="00892D46">
        <w:rPr>
          <w:rtl/>
        </w:rPr>
        <w:t xml:space="preserve">ا إذا </w:t>
      </w:r>
      <w:r w:rsidR="008601F1">
        <w:rPr>
          <w:rFonts w:hint="cs"/>
          <w:rtl/>
        </w:rPr>
        <w:t>صلّیتَ فیما أحلّ الله أکله» بلکه همه ی این روایات بیان مانعی</w:t>
      </w:r>
      <w:r w:rsidR="00D33634">
        <w:rPr>
          <w:rFonts w:hint="cs"/>
          <w:rtl/>
        </w:rPr>
        <w:t>ّ</w:t>
      </w:r>
      <w:r w:rsidR="008601F1">
        <w:rPr>
          <w:rFonts w:hint="cs"/>
          <w:rtl/>
        </w:rPr>
        <w:t>ت غیر مأکول است و مأکولی</w:t>
      </w:r>
      <w:r w:rsidR="00D33634">
        <w:rPr>
          <w:rFonts w:hint="cs"/>
          <w:rtl/>
        </w:rPr>
        <w:t>ّ</w:t>
      </w:r>
      <w:r w:rsidR="008601F1">
        <w:rPr>
          <w:rFonts w:hint="cs"/>
          <w:rtl/>
        </w:rPr>
        <w:t>ت، لازمه ی</w:t>
      </w:r>
      <w:r w:rsidR="00D33634">
        <w:rPr>
          <w:rFonts w:hint="cs"/>
          <w:rtl/>
        </w:rPr>
        <w:t xml:space="preserve"> قهری</w:t>
      </w:r>
      <w:r w:rsidR="008601F1">
        <w:rPr>
          <w:rFonts w:hint="cs"/>
          <w:rtl/>
        </w:rPr>
        <w:t xml:space="preserve"> آن می باشد.</w:t>
      </w:r>
      <w:r w:rsidR="00665C14">
        <w:rPr>
          <w:rStyle w:val="FootnoteReference"/>
          <w:rtl/>
        </w:rPr>
        <w:footnoteReference w:id="4"/>
      </w:r>
    </w:p>
    <w:sectPr w:rsidR="006E4301" w:rsidSect="00E215C1">
      <w:pgSz w:w="11907" w:h="16839" w:code="9"/>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714" w:rsidRDefault="003F2714" w:rsidP="009B1F97">
      <w:r>
        <w:separator/>
      </w:r>
    </w:p>
  </w:endnote>
  <w:endnote w:type="continuationSeparator" w:id="0">
    <w:p w:rsidR="003F2714" w:rsidRDefault="003F2714" w:rsidP="009B1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714" w:rsidRDefault="003F2714" w:rsidP="009B1F97">
      <w:r>
        <w:separator/>
      </w:r>
    </w:p>
  </w:footnote>
  <w:footnote w:type="continuationSeparator" w:id="0">
    <w:p w:rsidR="003F2714" w:rsidRDefault="003F2714" w:rsidP="009B1F97">
      <w:r>
        <w:continuationSeparator/>
      </w:r>
    </w:p>
  </w:footnote>
  <w:footnote w:id="1">
    <w:p w:rsidR="009B1F97" w:rsidRPr="009F6845" w:rsidRDefault="009B1F97" w:rsidP="00665C14">
      <w:pPr>
        <w:bidi/>
        <w:spacing w:before="100" w:beforeAutospacing="1" w:after="100" w:afterAutospacing="1"/>
        <w:rPr>
          <w:rFonts w:eastAsia="Times New Roman"/>
          <w:sz w:val="24"/>
          <w:szCs w:val="24"/>
          <w:rtl/>
          <w:lang w:bidi="fa-IR"/>
        </w:rPr>
      </w:pPr>
      <w:r w:rsidRPr="009F6845">
        <w:rPr>
          <w:rStyle w:val="FootnoteReference"/>
          <w:sz w:val="24"/>
          <w:szCs w:val="24"/>
        </w:rPr>
        <w:footnoteRef/>
      </w:r>
      <w:r w:rsidRPr="009F6845">
        <w:rPr>
          <w:sz w:val="24"/>
          <w:szCs w:val="24"/>
        </w:rPr>
        <w:t xml:space="preserve"> </w:t>
      </w:r>
      <w:r w:rsidRPr="009F6845">
        <w:rPr>
          <w:sz w:val="24"/>
          <w:szCs w:val="24"/>
          <w:rtl/>
          <w:lang w:bidi="fa-IR"/>
        </w:rPr>
        <w:t xml:space="preserve">. </w:t>
      </w:r>
      <w:r w:rsidRPr="009F6845">
        <w:rPr>
          <w:rFonts w:eastAsia="Times New Roman"/>
          <w:sz w:val="24"/>
          <w:szCs w:val="24"/>
          <w:rtl/>
          <w:lang w:bidi="fa-IR"/>
        </w:rPr>
        <w:t>5344- 1- مُحَمَّدُ بْنُ يَعْقُوبَ عَنْ عَلِيِّ بْنِ إِبْرَاهِيمَ عَنْ أَبِيهِ عَنِ ابْنِ أَبِي عُمَيْرٍ عَنِ ابْنِ بُكَيْرٍ قَالَ سَأَلَ زُرَارَةُ أَبَا عَبْدِ اللَّهِ ع عَنِ الصَّلَاةِ فِي الثَّعَالِبِ وَ الْفَنَكِ وَ السِّنْجَابِ وَ غَيْرِهِ مِنَ الْوَبَرِ- فَأَخْرَجَ كِتَاباً زَعَمَ أَنَّهُ إِمْلَاءُ رَسُولِ اللَّهِ ص: أَنَّ الصَّلَاةَ فِي وَبَرِ كُلِّ شَيْ‌ءٍ حَرَامٍ أَكْلُهُ فَالصَّلَاةُ فِي وَبَرِهِ وَ شَعْرِهِ وَ جِلْدِهِ وَ بَوْلِهِ وَ رَوْثِهِ وَ كُلِّ شَيْ‌ءٍ مِنْهُ فَاسِدٌ لَا تُقْبَلُ تِلْكَ الصَّلَاةُ حَتَّى يُصَلِّيَ فِي غَيْرِهِ مِمَّا أَحَلَّ اللَّهُ أَكْلَهُ ثُمَّ قَالَ يَا زُرَارَةُ هَذَا عَنْ رَسُولِ اللَّهِ ص فَاحْفَظْ ذَلِكَ يَا زُرَارَةُ فَإِنْ كَانَ مِمَّا يُؤْكَلُ لَحْمُهُ فَالصَّلَاةُ فِي وَبَرِهِ وَ بَوْلِهِ وَ شَعْرِهِ وَ رَوْثِهِ وَ أَلْبَانِهِ وَ كُلِّ شَيْ‌ءٍ مِنْهُ جَائِزٌ إِذَا عَلِمْتَ أَنَّهُ ذَكِيٌّ قَدْ ذَكَّاهُ الذَّبْحُ وَ إِنْ كَانَ غَيْرَ ذَلِكَ مِمَّا قَدْ نُهِيتَ عَنْ أَكْلِهِ وَ حُرِّمَ عَلَيْكَ أَكْلُهُ فَالصَّلَاةُ فِي كُلِّ شَيْ‌ءٍ مِنْهُ فَاسِدٌ ذَكَّاهُ الذَّبْحُ أَوْ لَمْ يُذَكِّهِ.</w:t>
      </w:r>
      <w:r w:rsidRPr="009F6845">
        <w:rPr>
          <w:rStyle w:val="FootnoteReference"/>
          <w:rFonts w:eastAsia="Times New Roman"/>
          <w:sz w:val="24"/>
          <w:szCs w:val="24"/>
          <w:rtl/>
          <w:lang w:bidi="fa-IR"/>
        </w:rPr>
        <w:footnoteRef/>
      </w:r>
    </w:p>
  </w:footnote>
  <w:footnote w:id="2">
    <w:p w:rsidR="009B1F97" w:rsidRPr="009F6845" w:rsidRDefault="009B1F97" w:rsidP="00665C14">
      <w:pPr>
        <w:bidi/>
        <w:spacing w:before="100" w:beforeAutospacing="1" w:after="100" w:afterAutospacing="1"/>
        <w:rPr>
          <w:rFonts w:eastAsia="Times New Roman"/>
          <w:sz w:val="24"/>
          <w:szCs w:val="24"/>
          <w:rtl/>
          <w:lang w:bidi="fa-IR"/>
        </w:rPr>
      </w:pPr>
      <w:r w:rsidRPr="009F6845">
        <w:rPr>
          <w:rStyle w:val="FootnoteReference"/>
          <w:sz w:val="24"/>
          <w:szCs w:val="24"/>
        </w:rPr>
        <w:footnoteRef/>
      </w:r>
      <w:r w:rsidRPr="009F6845">
        <w:rPr>
          <w:sz w:val="24"/>
          <w:szCs w:val="24"/>
        </w:rPr>
        <w:t xml:space="preserve"> </w:t>
      </w:r>
      <w:r w:rsidRPr="009F6845">
        <w:rPr>
          <w:sz w:val="24"/>
          <w:szCs w:val="24"/>
          <w:rtl/>
          <w:lang w:bidi="fa-IR"/>
        </w:rPr>
        <w:t xml:space="preserve">. </w:t>
      </w:r>
      <w:r w:rsidRPr="009F6845">
        <w:rPr>
          <w:rFonts w:eastAsia="Times New Roman"/>
          <w:sz w:val="24"/>
          <w:szCs w:val="24"/>
          <w:rtl/>
          <w:lang w:bidi="fa-IR"/>
        </w:rPr>
        <w:t>وسائل الشيعة، ج‌4، ص: 348‌</w:t>
      </w:r>
    </w:p>
  </w:footnote>
  <w:footnote w:id="3">
    <w:p w:rsidR="009F6845" w:rsidRPr="009F6845" w:rsidRDefault="009F6845" w:rsidP="009F6845">
      <w:pPr>
        <w:bidi/>
        <w:rPr>
          <w:sz w:val="24"/>
          <w:szCs w:val="24"/>
          <w:rtl/>
        </w:rPr>
      </w:pPr>
      <w:r w:rsidRPr="009F6845">
        <w:rPr>
          <w:rStyle w:val="FootnoteReference"/>
          <w:sz w:val="24"/>
          <w:szCs w:val="24"/>
        </w:rPr>
        <w:footnoteRef/>
      </w:r>
      <w:r w:rsidRPr="009F6845">
        <w:rPr>
          <w:sz w:val="24"/>
          <w:szCs w:val="24"/>
        </w:rPr>
        <w:t xml:space="preserve"> </w:t>
      </w:r>
      <w:r w:rsidRPr="009F6845">
        <w:rPr>
          <w:sz w:val="24"/>
          <w:szCs w:val="24"/>
          <w:rtl/>
          <w:lang w:bidi="fa-IR"/>
        </w:rPr>
        <w:t xml:space="preserve">. </w:t>
      </w:r>
      <w:r w:rsidRPr="009F6845">
        <w:rPr>
          <w:sz w:val="24"/>
          <w:szCs w:val="24"/>
          <w:rtl/>
        </w:rPr>
        <w:t>البته غیر از حیوانات نجس العین.</w:t>
      </w:r>
    </w:p>
  </w:footnote>
  <w:footnote w:id="4">
    <w:p w:rsidR="00665C14" w:rsidRPr="009F6845" w:rsidRDefault="00665C14" w:rsidP="00F773A2">
      <w:pPr>
        <w:pStyle w:val="NormalWeb"/>
        <w:bidi/>
        <w:jc w:val="both"/>
        <w:rPr>
          <w:rFonts w:ascii="Noor_Badr" w:hAnsi="Noor_Badr" w:cs="Noor_Badr"/>
          <w:rtl/>
          <w:lang w:bidi="fa-IR"/>
        </w:rPr>
      </w:pPr>
      <w:r w:rsidRPr="009F6845">
        <w:rPr>
          <w:rStyle w:val="FootnoteReference"/>
          <w:rFonts w:ascii="Noor_Badr" w:hAnsi="Noor_Badr" w:cs="Noor_Badr"/>
        </w:rPr>
        <w:footnoteRef/>
      </w:r>
      <w:r w:rsidRPr="009F6845">
        <w:rPr>
          <w:rFonts w:ascii="Noor_Badr" w:hAnsi="Noor_Badr" w:cs="Noor_Badr"/>
        </w:rPr>
        <w:t xml:space="preserve"> </w:t>
      </w:r>
      <w:r w:rsidRPr="009F6845">
        <w:rPr>
          <w:rFonts w:ascii="Noor_Badr" w:hAnsi="Noor_Badr" w:cs="Noor_Badr"/>
          <w:rtl/>
          <w:lang w:bidi="fa-IR"/>
        </w:rPr>
        <w:t xml:space="preserve">. و أمّا في مقام الإثبات فلا يخفى أنّ أدلّة الباب مطبقة المفاد على مانعيّة غير المأكول، و ما توهّم ظهوره في شرطيّة المأكوليّة بمعزل عن ذلك </w:t>
      </w:r>
      <w:r w:rsidRPr="00665C14">
        <w:rPr>
          <w:rFonts w:ascii="Noor_Badr" w:hAnsi="Noor_Badr" w:cs="Noor_Badr"/>
          <w:rtl/>
          <w:lang w:bidi="fa-IR"/>
        </w:rPr>
        <w:t>أمّا الأوّل: فلما عرفت من أنّ المانعيّة الشرعيّة ناشئة- ملاكا- عن مانعيّة الخصوصيّة الوجوديّة المانعة في عالم التكوين عن اشتمال متعلّق التكليف على ملاك حسنه، و منتزعة- خطابا- عن تقييده بعدم التخصّص بها [4]، و إطباق مفاد الأدلّة على ذلك ظاهر، إذ هي‌</w:t>
      </w:r>
      <w:r w:rsidRPr="009F6845">
        <w:rPr>
          <w:rFonts w:ascii="Noor_Badr" w:hAnsi="Noor_Badr" w:cs="Noor_Badr"/>
          <w:rtl/>
          <w:lang w:bidi="fa-IR"/>
        </w:rPr>
        <w:t xml:space="preserve"> </w:t>
      </w:r>
      <w:r w:rsidRPr="00665C14">
        <w:rPr>
          <w:rFonts w:ascii="Noor_Badr" w:hAnsi="Noor_Badr" w:cs="Noor_Badr"/>
          <w:rtl/>
          <w:lang w:bidi="fa-IR"/>
        </w:rPr>
        <w:t>بين [1] ما يتضمّن الحكم بفساد الصلاة المتخصّصة بها، أو بعدم جوازها- كما في عدّة من الأخبار العامّة أو الواردة في الموارد الخاصّة-، أو النهي الغيري عنها، و الكلّ واضح الانطباق إمّا على نفس القيديّة المستتبعة للمانعيّة، أو على ملزومها، أو لازمها [2].</w:t>
      </w:r>
      <w:r w:rsidRPr="009F6845">
        <w:rPr>
          <w:rFonts w:ascii="Noor_Badr" w:hAnsi="Noor_Badr" w:cs="Noor_Badr"/>
          <w:rtl/>
          <w:lang w:bidi="fa-IR"/>
        </w:rPr>
        <w:t xml:space="preserve"> </w:t>
      </w:r>
      <w:r w:rsidRPr="00665C14">
        <w:rPr>
          <w:rFonts w:ascii="Noor_Badr" w:hAnsi="Noor_Badr" w:cs="Noor_Badr"/>
          <w:rtl/>
          <w:lang w:bidi="fa-IR"/>
        </w:rPr>
        <w:t>أمّا الموثّقة فلأنّ الفساد فيها إن كان بمعناه العرفي [1] المقابل للصحّة العرفيّة، و المساوق لخروج الشي‌ء عن الاشتمال على ما هو مناط الرغبة إليه- كما هو الأظهر [2]- كان مفاده خروج الصلاة المتخصّصة بتلك الخصوصيّة الوجوديّة عن صلاحية التعبّد و التقرّب بها، و لو حمل على معناه الأخصّ المقابل للصحّة الشرعيّة كان مفاده وجوب إعادتها، و يدلّ على ملزوم المانعيّة على الأوّل، و على لازمها على الثاني [3]، و على كلّ منهما فظهورها [4]</w:t>
      </w:r>
      <w:r w:rsidRPr="009F6845">
        <w:rPr>
          <w:rFonts w:ascii="Noor_Badr" w:hAnsi="Noor_Badr" w:cs="Noor_Badr"/>
          <w:rtl/>
          <w:lang w:bidi="fa-IR"/>
        </w:rPr>
        <w:t xml:space="preserve"> </w:t>
      </w:r>
      <w:r w:rsidRPr="00665C14">
        <w:rPr>
          <w:rFonts w:ascii="Noor_Badr" w:hAnsi="Noor_Badr" w:cs="Noor_Badr"/>
          <w:rtl/>
          <w:lang w:bidi="fa-IR"/>
        </w:rPr>
        <w:t>في استناد الفساد إلى تلك الخصوصيّة- خصوصا مع التفريع في صدرها [1]- من أقوى مراتبه [2].</w:t>
      </w:r>
      <w:r w:rsidRPr="009F6845">
        <w:rPr>
          <w:rFonts w:ascii="Noor_Badr" w:hAnsi="Noor_Badr" w:cs="Noor_Badr"/>
          <w:rtl/>
          <w:lang w:bidi="fa-IR"/>
        </w:rPr>
        <w:t xml:space="preserve"> </w:t>
      </w:r>
      <w:r w:rsidRPr="00665C14">
        <w:rPr>
          <w:rFonts w:ascii="Noor_Badr" w:hAnsi="Noor_Badr" w:cs="Noor_Badr"/>
          <w:rtl/>
          <w:lang w:bidi="fa-IR"/>
        </w:rPr>
        <w:t>و قد ظهر الوجه في دلالة ما تضمّن الحكم بعدم جوازها [3] على المانعيّة أيضا من ذلك، لما عرفت- فيما تقدّم- من أنّ [4] عدم جواز العبادة- مثلا- أو المعاملة يساوق فسادها بالمعنى الثاني، و يكون كاشفا إنيّا عن المانعيّة [5].</w:t>
      </w:r>
      <w:r w:rsidRPr="009F6845">
        <w:rPr>
          <w:rFonts w:ascii="Noor_Badr" w:hAnsi="Noor_Badr" w:cs="Noor_Badr"/>
          <w:rtl/>
          <w:lang w:bidi="fa-IR"/>
        </w:rPr>
        <w:t xml:space="preserve"> </w:t>
      </w:r>
      <w:r w:rsidRPr="00665C14">
        <w:rPr>
          <w:rFonts w:ascii="Noor_Badr" w:hAnsi="Noor_Badr" w:cs="Noor_Badr"/>
          <w:rtl/>
          <w:lang w:bidi="fa-IR"/>
        </w:rPr>
        <w:t>و أمّا النواهي الغيريّة [6] فكونها في جميع أبوابها بيانا‌</w:t>
      </w:r>
      <w:r w:rsidRPr="009F6845">
        <w:rPr>
          <w:rFonts w:ascii="Noor_Badr" w:hAnsi="Noor_Badr" w:cs="Noor_Badr"/>
          <w:rtl/>
          <w:lang w:bidi="fa-IR"/>
        </w:rPr>
        <w:t xml:space="preserve"> </w:t>
      </w:r>
      <w:r w:rsidRPr="00665C14">
        <w:rPr>
          <w:rFonts w:ascii="Noor_Badr" w:hAnsi="Noor_Badr" w:cs="Noor_Badr"/>
          <w:rtl/>
          <w:lang w:bidi="fa-IR"/>
        </w:rPr>
        <w:t>لما ينتزع عنه المانعيّة هو الذي يقتضيه كون الطلب فيها غيريّا قد سيق بيانا لقيديّة متعلّقه العدمي لمثل الصلاة من المركّبات الاعتباريّة، كما أنّ الأوامر الغيريّة [1] أيضا إنما تدلّ على جزئيّة‌</w:t>
      </w:r>
      <w:r w:rsidRPr="009F6845">
        <w:rPr>
          <w:rFonts w:ascii="Noor_Badr" w:hAnsi="Noor_Badr" w:cs="Noor_Badr"/>
          <w:rtl/>
          <w:lang w:bidi="fa-IR"/>
        </w:rPr>
        <w:t xml:space="preserve"> </w:t>
      </w:r>
      <w:r w:rsidRPr="00665C14">
        <w:rPr>
          <w:rFonts w:ascii="Noor_Badr" w:hAnsi="Noor_Badr" w:cs="Noor_Badr"/>
          <w:rtl/>
          <w:lang w:bidi="fa-IR"/>
        </w:rPr>
        <w:t>متعلقها «1» أو شرطيّته بهذه العناية، هذا. مضافا إلى أنّ التعليل بمسوخيّة الأكثر [1] في قوّة التنصيص بعدم صلاحيّة المسوخ من حيث نفسه لوقوع الصلاة فيه، و يستفاد نظيره بالنسبة إلى السباع أيضا من التعليل المتقدّم للرخصة في السنجاب [2].</w:t>
      </w:r>
      <w:r w:rsidRPr="009F6845">
        <w:rPr>
          <w:rFonts w:ascii="Noor_Badr" w:hAnsi="Noor_Badr" w:cs="Noor_Badr"/>
          <w:rtl/>
          <w:lang w:bidi="fa-IR"/>
        </w:rPr>
        <w:t xml:space="preserve"> </w:t>
      </w:r>
      <w:r w:rsidRPr="00665C14">
        <w:rPr>
          <w:rFonts w:ascii="Noor_Badr" w:hAnsi="Noor_Badr" w:cs="Noor_Badr"/>
          <w:rtl/>
          <w:lang w:bidi="fa-IR"/>
        </w:rPr>
        <w:t>و أمّا الثاني [3]: فلانحصار ما توهّم ظهوره في الشرطيّة بقوله صلّى اللّه عليه و آله في ذيل الموثّقة «لا يقبل اللّه تلك الصلاة حتّى يصلّيها في غيره ممّا أحلّ اللّه أكله»، و قوله عليه السّلام في رواية ابن أبي حمزة المتقدمة، قال: قلت أو ليس الذكيّ ما ذكّي بالحديد قال «بلى إذا كان ممّا يؤكل لحمه»، و لا يصلح شي‌ء منهما لذلك.</w:t>
      </w:r>
      <w:r w:rsidRPr="009F6845">
        <w:rPr>
          <w:rFonts w:ascii="Noor_Badr" w:hAnsi="Noor_Badr" w:cs="Noor_Badr"/>
          <w:rtl/>
          <w:lang w:bidi="fa-IR"/>
        </w:rPr>
        <w:t xml:space="preserve"> </w:t>
      </w:r>
      <w:r w:rsidRPr="00665C14">
        <w:rPr>
          <w:rFonts w:ascii="Noor_Badr" w:hAnsi="Noor_Badr" w:cs="Noor_Badr"/>
          <w:rtl/>
          <w:lang w:bidi="fa-IR"/>
        </w:rPr>
        <w:t>أمّا الشرطيّة في هذه الرواية فلأنّها ظاهرة في حدّ نفسها في الرجوع إلى متلوّها [1] و كون المأكوليّة شرطا لقابليّة الحيوان للتذكية، و يعارضها ما يدلّ على قابليّة السباع و المسوخ أيضا لها، فيمكن الجمع بينهما بحمل ذلك الدليل على تأثيرها في طهارة ما تحلّه الحياة منهما، و جواز الانتفاع به، و حمل هذه الرواية على توقّفها من جهة جواز الصلاة فيه على المأكوليّة.</w:t>
      </w:r>
      <w:r w:rsidRPr="009F6845">
        <w:rPr>
          <w:rFonts w:ascii="Noor_Badr" w:hAnsi="Noor_Badr" w:cs="Noor_Badr"/>
          <w:rtl/>
          <w:lang w:bidi="fa-IR"/>
        </w:rPr>
        <w:t xml:space="preserve"> </w:t>
      </w:r>
      <w:r w:rsidRPr="00665C14">
        <w:rPr>
          <w:rFonts w:ascii="Noor_Badr" w:hAnsi="Noor_Badr" w:cs="Noor_Badr"/>
          <w:rtl/>
          <w:lang w:bidi="fa-IR"/>
        </w:rPr>
        <w:t>و يمكن أن يستظهر [2] من تتمّة الرواية أنّ هذه الشرطيّة من‌</w:t>
      </w:r>
      <w:r w:rsidRPr="009F6845">
        <w:rPr>
          <w:rFonts w:ascii="Noor_Badr" w:hAnsi="Noor_Badr" w:cs="Noor_Badr"/>
          <w:rtl/>
          <w:lang w:bidi="fa-IR"/>
        </w:rPr>
        <w:t xml:space="preserve"> </w:t>
      </w:r>
      <w:r w:rsidRPr="00665C14">
        <w:rPr>
          <w:rFonts w:ascii="Noor_Badr" w:hAnsi="Noor_Badr" w:cs="Noor_Badr"/>
          <w:rtl/>
          <w:lang w:bidi="fa-IR"/>
        </w:rPr>
        <w:t>تتمّة الجواب الأوّل، و أنّ السؤال الثاني قد اعترض مع جوابه في البين لعجلة الراوي، و قد اتّفق في الروايات الأخر أيضا نظيره، و ظاهر الشرطيّة و إن كان هو اعتبار المأكوليّة في جواز الصلاة في الجلود على كلّ منهما [1]، إلّا أن تعليله للرخصة [2] في السنجاب بأنّه (لا يأكل اللحم و ليس هو ممّا نهى عنه رسول اللّه صلّى اللّه عليه و آله) يدلّ على أنّ ما نهى عن أكله هو الذي لا تجوز الصلاة فيه، و أنّ المأكوليّة إنّما اعتبرت في جواز الصلاة في الفراء لمكان المضادّة لما نهى عنه، لا لتقوّم المطلوبيّة بالوقوع في المأكول، فيتّحد مآل هذه الرواية حينئذ مع ما تقدّم من أدلّة المانعيّة.</w:t>
      </w:r>
      <w:r w:rsidRPr="009F6845">
        <w:rPr>
          <w:rFonts w:ascii="Noor_Badr" w:hAnsi="Noor_Badr" w:cs="Noor_Badr"/>
          <w:rtl/>
          <w:lang w:bidi="fa-IR"/>
        </w:rPr>
        <w:t xml:space="preserve"> </w:t>
      </w:r>
      <w:r w:rsidRPr="00665C14">
        <w:rPr>
          <w:rFonts w:ascii="Noor_Badr" w:hAnsi="Noor_Badr" w:cs="Noor_Badr"/>
          <w:rtl/>
          <w:lang w:bidi="fa-IR"/>
        </w:rPr>
        <w:t xml:space="preserve">و أمّا ذيل الموثّقة فلأنّ قوله صلّى اللّه عليه و آله «لا يقبل» لم يورد جملة ابتدائيّة [1] مسوقة لبيان ما اعتبر فيما يصلّى فيه، كي تستظهر شرطيّة الوقوع في المأكول من إناطة القبول به، و إنّما هو من تتمّة الحكم السابق، و خبر آخر عن المبتدإ الأول، و حكم عليه بعدم القبول أيضا بعد الحكم عليه بالفساد للاشتمال على تلك الخصوصيّة، إمّا تأكيدا لذلك الحكم، أو تأسيسا [2] لنفي الإجزاء الثانويّ المجعول للناسي و نحوه- كما سيأتي </w:t>
      </w:r>
      <w:r w:rsidR="00F773A2">
        <w:rPr>
          <w:rFonts w:ascii="Noor_Badr" w:hAnsi="Noor_Badr" w:cs="Noor_Badr"/>
          <w:rtl/>
          <w:lang w:bidi="fa-IR"/>
        </w:rPr>
        <w:t>تنقيحه إن شاء اللّه تعا</w:t>
      </w:r>
      <w:r w:rsidR="00F773A2">
        <w:rPr>
          <w:rFonts w:ascii="Noor_Badr" w:hAnsi="Noor_Badr" w:cs="Noor_Badr" w:hint="cs"/>
          <w:rtl/>
          <w:lang w:bidi="fa-IR"/>
        </w:rPr>
        <w:t>لی.</w:t>
      </w:r>
      <w:r w:rsidRPr="009F6845">
        <w:rPr>
          <w:rFonts w:ascii="Noor_Badr" w:hAnsi="Noor_Badr" w:cs="Noor_Badr"/>
          <w:rtl/>
          <w:lang w:bidi="fa-IR"/>
        </w:rPr>
        <w:t>(</w:t>
      </w:r>
      <w:r w:rsidRPr="00665C14">
        <w:rPr>
          <w:rFonts w:ascii="Noor_Badr" w:hAnsi="Noor_Badr" w:cs="Noor_Badr"/>
          <w:rtl/>
          <w:lang w:bidi="fa-IR"/>
        </w:rPr>
        <w:t>رسالة الصلاة في المشكوك (للنائيني، ط</w:t>
      </w:r>
      <w:r w:rsidRPr="009F6845">
        <w:rPr>
          <w:rFonts w:ascii="Noor_Badr" w:hAnsi="Noor_Badr" w:cs="Noor_Badr"/>
          <w:rtl/>
          <w:lang w:bidi="fa-IR"/>
        </w:rPr>
        <w:t xml:space="preserve"> - الحديثة)، ص: 138)</w:t>
      </w: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F97"/>
    <w:rsid w:val="000B73FD"/>
    <w:rsid w:val="001842D0"/>
    <w:rsid w:val="001856CB"/>
    <w:rsid w:val="001E31F8"/>
    <w:rsid w:val="00310A0D"/>
    <w:rsid w:val="00327BE0"/>
    <w:rsid w:val="00355C55"/>
    <w:rsid w:val="003A1B11"/>
    <w:rsid w:val="003B02F3"/>
    <w:rsid w:val="003D3462"/>
    <w:rsid w:val="003E3AF5"/>
    <w:rsid w:val="003F2714"/>
    <w:rsid w:val="00452FBD"/>
    <w:rsid w:val="00464581"/>
    <w:rsid w:val="005D5C1B"/>
    <w:rsid w:val="00633772"/>
    <w:rsid w:val="00665C14"/>
    <w:rsid w:val="008601F1"/>
    <w:rsid w:val="00963823"/>
    <w:rsid w:val="009B1F97"/>
    <w:rsid w:val="009F6845"/>
    <w:rsid w:val="00A7661D"/>
    <w:rsid w:val="00B14400"/>
    <w:rsid w:val="00B347FE"/>
    <w:rsid w:val="00BE0727"/>
    <w:rsid w:val="00D03474"/>
    <w:rsid w:val="00D33634"/>
    <w:rsid w:val="00E215C1"/>
    <w:rsid w:val="00E624D0"/>
    <w:rsid w:val="00F3777C"/>
    <w:rsid w:val="00F773A2"/>
    <w:rsid w:val="00FA215F"/>
    <w:rsid w:val="00FE72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F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9B1F97"/>
    <w:rPr>
      <w:vertAlign w:val="superscript"/>
    </w:rPr>
  </w:style>
  <w:style w:type="paragraph" w:styleId="FootnoteText">
    <w:name w:val="footnote text"/>
    <w:basedOn w:val="Normal"/>
    <w:link w:val="FootnoteTextChar"/>
    <w:uiPriority w:val="99"/>
    <w:semiHidden/>
    <w:unhideWhenUsed/>
    <w:rsid w:val="00665C14"/>
    <w:rPr>
      <w:sz w:val="20"/>
      <w:szCs w:val="20"/>
    </w:rPr>
  </w:style>
  <w:style w:type="character" w:customStyle="1" w:styleId="FootnoteTextChar">
    <w:name w:val="Footnote Text Char"/>
    <w:basedOn w:val="DefaultParagraphFont"/>
    <w:link w:val="FootnoteText"/>
    <w:uiPriority w:val="99"/>
    <w:semiHidden/>
    <w:rsid w:val="00665C14"/>
    <w:rPr>
      <w:sz w:val="20"/>
      <w:szCs w:val="20"/>
    </w:rPr>
  </w:style>
  <w:style w:type="paragraph" w:styleId="NormalWeb">
    <w:name w:val="Normal (Web)"/>
    <w:basedOn w:val="Normal"/>
    <w:uiPriority w:val="99"/>
    <w:unhideWhenUsed/>
    <w:rsid w:val="00665C14"/>
    <w:pPr>
      <w:spacing w:before="100" w:beforeAutospacing="1" w:after="100" w:afterAutospacing="1"/>
      <w:jc w:val="left"/>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F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9B1F97"/>
    <w:rPr>
      <w:vertAlign w:val="superscript"/>
    </w:rPr>
  </w:style>
  <w:style w:type="paragraph" w:styleId="FootnoteText">
    <w:name w:val="footnote text"/>
    <w:basedOn w:val="Normal"/>
    <w:link w:val="FootnoteTextChar"/>
    <w:uiPriority w:val="99"/>
    <w:semiHidden/>
    <w:unhideWhenUsed/>
    <w:rsid w:val="00665C14"/>
    <w:rPr>
      <w:sz w:val="20"/>
      <w:szCs w:val="20"/>
    </w:rPr>
  </w:style>
  <w:style w:type="character" w:customStyle="1" w:styleId="FootnoteTextChar">
    <w:name w:val="Footnote Text Char"/>
    <w:basedOn w:val="DefaultParagraphFont"/>
    <w:link w:val="FootnoteText"/>
    <w:uiPriority w:val="99"/>
    <w:semiHidden/>
    <w:rsid w:val="00665C14"/>
    <w:rPr>
      <w:sz w:val="20"/>
      <w:szCs w:val="20"/>
    </w:rPr>
  </w:style>
  <w:style w:type="paragraph" w:styleId="NormalWeb">
    <w:name w:val="Normal (Web)"/>
    <w:basedOn w:val="Normal"/>
    <w:uiPriority w:val="99"/>
    <w:unhideWhenUsed/>
    <w:rsid w:val="00665C14"/>
    <w:pPr>
      <w:spacing w:before="100" w:beforeAutospacing="1" w:after="100" w:afterAutospacing="1"/>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520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651</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hosein</dc:creator>
  <cp:lastModifiedBy>hosein</cp:lastModifiedBy>
  <cp:revision>13</cp:revision>
  <dcterms:created xsi:type="dcterms:W3CDTF">2020-02-16T16:40:00Z</dcterms:created>
  <dcterms:modified xsi:type="dcterms:W3CDTF">2020-02-16T18:14:00Z</dcterms:modified>
</cp:coreProperties>
</file>